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5E96" w14:textId="77777777" w:rsidR="00401A8B" w:rsidRPr="00C57D42" w:rsidRDefault="00401A8B" w:rsidP="00EA6D52">
      <w:pPr>
        <w:jc w:val="center"/>
        <w:rPr>
          <w:rFonts w:ascii="Times New Roman" w:hAnsi="Times New Roman"/>
          <w:b/>
          <w:bCs/>
        </w:rPr>
      </w:pPr>
      <w:r w:rsidRPr="00C57D42">
        <w:rPr>
          <w:rFonts w:ascii="Times New Roman" w:hAnsi="Times New Roman"/>
          <w:b/>
          <w:bCs/>
        </w:rPr>
        <w:t>Heather Zaykowski, Ph.D.</w:t>
      </w:r>
    </w:p>
    <w:p w14:paraId="0D4468CD" w14:textId="77777777" w:rsidR="00401A8B" w:rsidRPr="00C57D42" w:rsidRDefault="00401A8B" w:rsidP="00EA6D52">
      <w:pPr>
        <w:jc w:val="center"/>
        <w:rPr>
          <w:rFonts w:ascii="Times New Roman" w:hAnsi="Times New Roman"/>
        </w:rPr>
      </w:pPr>
      <w:r w:rsidRPr="00C57D42">
        <w:rPr>
          <w:rFonts w:ascii="Times New Roman" w:hAnsi="Times New Roman"/>
        </w:rPr>
        <w:t>Department of Sociology</w:t>
      </w:r>
    </w:p>
    <w:p w14:paraId="14753ED1" w14:textId="77777777" w:rsidR="00401A8B" w:rsidRPr="00C57D42" w:rsidRDefault="00401A8B" w:rsidP="00EA6D52">
      <w:pPr>
        <w:jc w:val="center"/>
        <w:rPr>
          <w:rFonts w:ascii="Times New Roman" w:hAnsi="Times New Roman"/>
        </w:rPr>
      </w:pPr>
      <w:r w:rsidRPr="00C57D42">
        <w:rPr>
          <w:rFonts w:ascii="Times New Roman" w:hAnsi="Times New Roman"/>
        </w:rPr>
        <w:t>University of Massachusetts Boston</w:t>
      </w:r>
    </w:p>
    <w:p w14:paraId="70F79032" w14:textId="77777777" w:rsidR="00401A8B" w:rsidRPr="00C57D42" w:rsidRDefault="00401A8B" w:rsidP="00EA6D52">
      <w:pPr>
        <w:jc w:val="center"/>
        <w:rPr>
          <w:rFonts w:ascii="Times New Roman" w:hAnsi="Times New Roman"/>
        </w:rPr>
      </w:pPr>
      <w:r w:rsidRPr="00C57D42">
        <w:rPr>
          <w:rFonts w:ascii="Times New Roman" w:hAnsi="Times New Roman"/>
        </w:rPr>
        <w:t>heather.zaykowski@umb.edu</w:t>
      </w:r>
    </w:p>
    <w:p w14:paraId="6463B7D0"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608F84E5" w14:textId="77777777" w:rsidR="00401A8B" w:rsidRPr="00C57D42" w:rsidRDefault="00401A8B" w:rsidP="00401A8B">
      <w:pPr>
        <w:rPr>
          <w:rFonts w:ascii="Times New Roman" w:hAnsi="Times New Roman"/>
        </w:rPr>
      </w:pPr>
      <w:r w:rsidRPr="00C57D42">
        <w:rPr>
          <w:rFonts w:ascii="Times New Roman" w:hAnsi="Times New Roman"/>
        </w:rPr>
        <w:t xml:space="preserve">EMPLOYMENT       </w:t>
      </w:r>
    </w:p>
    <w:p w14:paraId="7CEA3954"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40A63A2F" w14:textId="77777777" w:rsidR="00401A8B" w:rsidRPr="00C57D42" w:rsidRDefault="00401A8B" w:rsidP="00401A8B">
      <w:pPr>
        <w:rPr>
          <w:rFonts w:ascii="Times New Roman" w:hAnsi="Times New Roman"/>
        </w:rPr>
      </w:pPr>
      <w:r w:rsidRPr="00C57D42">
        <w:rPr>
          <w:rFonts w:ascii="Times New Roman" w:hAnsi="Times New Roman"/>
        </w:rPr>
        <w:t>2017-Present              Associate Professor                University of Massachusetts Boston</w:t>
      </w:r>
    </w:p>
    <w:p w14:paraId="441301DA" w14:textId="23E76DBA" w:rsidR="00401A8B" w:rsidRPr="00C57D42" w:rsidRDefault="00401A8B" w:rsidP="00401A8B">
      <w:pPr>
        <w:rPr>
          <w:rFonts w:ascii="Times New Roman" w:hAnsi="Times New Roman"/>
        </w:rPr>
      </w:pPr>
      <w:r w:rsidRPr="00C57D42">
        <w:rPr>
          <w:rFonts w:ascii="Times New Roman" w:hAnsi="Times New Roman"/>
        </w:rPr>
        <w:t>2011-2017                  Assistant Professor                 University of Massachusetts Boston</w:t>
      </w:r>
    </w:p>
    <w:p w14:paraId="283AEDCD"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77C190A2" w14:textId="77777777" w:rsidR="00401A8B" w:rsidRPr="00C57D42" w:rsidRDefault="00401A8B" w:rsidP="00401A8B">
      <w:pPr>
        <w:rPr>
          <w:rFonts w:ascii="Times New Roman" w:hAnsi="Times New Roman"/>
        </w:rPr>
      </w:pPr>
      <w:r w:rsidRPr="00C57D42">
        <w:rPr>
          <w:rFonts w:ascii="Times New Roman" w:hAnsi="Times New Roman"/>
        </w:rPr>
        <w:t>EDUCATION</w:t>
      </w:r>
    </w:p>
    <w:p w14:paraId="57D69BC6"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5F22DDC2" w14:textId="77777777" w:rsidR="00401A8B" w:rsidRPr="00C57D42" w:rsidRDefault="00401A8B" w:rsidP="00401A8B">
      <w:pPr>
        <w:rPr>
          <w:rFonts w:ascii="Times New Roman" w:hAnsi="Times New Roman"/>
        </w:rPr>
      </w:pPr>
      <w:r w:rsidRPr="00C57D42">
        <w:rPr>
          <w:rFonts w:ascii="Times New Roman" w:hAnsi="Times New Roman"/>
        </w:rPr>
        <w:t xml:space="preserve">May 2011                    Ph.D. Criminology                  University of Delaware, Newark, DE </w:t>
      </w:r>
    </w:p>
    <w:p w14:paraId="57A24BB8" w14:textId="77777777" w:rsidR="00401A8B" w:rsidRPr="00C57D42" w:rsidRDefault="00401A8B" w:rsidP="00401A8B">
      <w:pPr>
        <w:rPr>
          <w:rFonts w:ascii="Times New Roman" w:hAnsi="Times New Roman"/>
        </w:rPr>
      </w:pPr>
      <w:r w:rsidRPr="00C57D42">
        <w:rPr>
          <w:rFonts w:ascii="Times New Roman" w:hAnsi="Times New Roman"/>
        </w:rPr>
        <w:t>May 2008                    M.A. Sociology                       University of Delaware, Newark, DE</w:t>
      </w:r>
    </w:p>
    <w:p w14:paraId="083FAF6F" w14:textId="77777777" w:rsidR="00401A8B" w:rsidRPr="00C57D42" w:rsidRDefault="00401A8B" w:rsidP="00401A8B">
      <w:pPr>
        <w:rPr>
          <w:rFonts w:ascii="Times New Roman" w:hAnsi="Times New Roman"/>
        </w:rPr>
      </w:pPr>
      <w:r w:rsidRPr="00C57D42">
        <w:rPr>
          <w:rFonts w:ascii="Times New Roman" w:hAnsi="Times New Roman"/>
        </w:rPr>
        <w:t xml:space="preserve">May 2006                    B.S. Sociology                        Saint Joseph’s University, Philadelphia, PA </w:t>
      </w:r>
    </w:p>
    <w:p w14:paraId="0E39E3C8"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5DE43ACF" w14:textId="77777777" w:rsidR="00401A8B" w:rsidRPr="00C57D42" w:rsidRDefault="00401A8B" w:rsidP="00401A8B">
      <w:pPr>
        <w:rPr>
          <w:rFonts w:ascii="Times New Roman" w:hAnsi="Times New Roman"/>
        </w:rPr>
      </w:pPr>
      <w:r w:rsidRPr="00C57D42">
        <w:rPr>
          <w:rFonts w:ascii="Times New Roman" w:hAnsi="Times New Roman"/>
        </w:rPr>
        <w:t>PEER REVIEWED JOURNAL ARTICLES</w:t>
      </w:r>
    </w:p>
    <w:p w14:paraId="6581840E" w14:textId="358C4A03" w:rsidR="00401A8B" w:rsidRPr="00C57D42" w:rsidRDefault="00401A8B" w:rsidP="00401A8B">
      <w:pPr>
        <w:rPr>
          <w:rFonts w:ascii="Times New Roman" w:hAnsi="Times New Roman"/>
        </w:rPr>
      </w:pPr>
      <w:r w:rsidRPr="00C57D42">
        <w:rPr>
          <w:rFonts w:ascii="Times New Roman" w:hAnsi="Times New Roman"/>
        </w:rPr>
        <w:t xml:space="preserve"> </w:t>
      </w:r>
    </w:p>
    <w:p w14:paraId="39F05112" w14:textId="77777777" w:rsidR="00D7233C" w:rsidRPr="00B271D3" w:rsidRDefault="00D7233C" w:rsidP="00D7233C">
      <w:pPr>
        <w:ind w:left="720" w:hanging="720"/>
        <w:rPr>
          <w:rFonts w:ascii="Times New Roman" w:hAnsi="Times New Roman"/>
        </w:rPr>
      </w:pPr>
      <w:r w:rsidRPr="00B271D3">
        <w:rPr>
          <w:rFonts w:ascii="Times New Roman" w:hAnsi="Times New Roman"/>
        </w:rPr>
        <w:t xml:space="preserve">Campagna, L., &amp; Zaykowski, H. (2020) Health </w:t>
      </w:r>
      <w:r>
        <w:rPr>
          <w:rFonts w:ascii="Times New Roman" w:hAnsi="Times New Roman"/>
        </w:rPr>
        <w:t>C</w:t>
      </w:r>
      <w:r w:rsidRPr="00B271D3">
        <w:rPr>
          <w:rFonts w:ascii="Times New Roman" w:hAnsi="Times New Roman"/>
        </w:rPr>
        <w:t xml:space="preserve">onsequences and </w:t>
      </w:r>
      <w:r>
        <w:rPr>
          <w:rFonts w:ascii="Times New Roman" w:hAnsi="Times New Roman"/>
        </w:rPr>
        <w:t>H</w:t>
      </w:r>
      <w:r w:rsidRPr="00B271D3">
        <w:rPr>
          <w:rFonts w:ascii="Times New Roman" w:hAnsi="Times New Roman"/>
        </w:rPr>
        <w:t xml:space="preserve">elp-seeking </w:t>
      </w:r>
      <w:r>
        <w:rPr>
          <w:rFonts w:ascii="Times New Roman" w:hAnsi="Times New Roman"/>
        </w:rPr>
        <w:t>A</w:t>
      </w:r>
      <w:r w:rsidRPr="00B271D3">
        <w:rPr>
          <w:rFonts w:ascii="Times New Roman" w:hAnsi="Times New Roman"/>
        </w:rPr>
        <w:t xml:space="preserve">mong </w:t>
      </w:r>
      <w:r>
        <w:rPr>
          <w:rFonts w:ascii="Times New Roman" w:hAnsi="Times New Roman"/>
        </w:rPr>
        <w:t>V</w:t>
      </w:r>
      <w:r w:rsidRPr="00B271D3">
        <w:rPr>
          <w:rFonts w:ascii="Times New Roman" w:hAnsi="Times New Roman"/>
        </w:rPr>
        <w:t xml:space="preserve">ictims of </w:t>
      </w:r>
      <w:r>
        <w:rPr>
          <w:rFonts w:ascii="Times New Roman" w:hAnsi="Times New Roman"/>
        </w:rPr>
        <w:t>C</w:t>
      </w:r>
      <w:r w:rsidRPr="00B271D3">
        <w:rPr>
          <w:rFonts w:ascii="Times New Roman" w:hAnsi="Times New Roman"/>
        </w:rPr>
        <w:t xml:space="preserve">rime: An </w:t>
      </w:r>
      <w:r>
        <w:rPr>
          <w:rFonts w:ascii="Times New Roman" w:hAnsi="Times New Roman"/>
        </w:rPr>
        <w:t>E</w:t>
      </w:r>
      <w:r w:rsidRPr="00B271D3">
        <w:rPr>
          <w:rFonts w:ascii="Times New Roman" w:hAnsi="Times New Roman"/>
        </w:rPr>
        <w:t xml:space="preserve">xamination of </w:t>
      </w:r>
      <w:r>
        <w:rPr>
          <w:rFonts w:ascii="Times New Roman" w:hAnsi="Times New Roman"/>
        </w:rPr>
        <w:t>S</w:t>
      </w:r>
      <w:r w:rsidRPr="00B271D3">
        <w:rPr>
          <w:rFonts w:ascii="Times New Roman" w:hAnsi="Times New Roman"/>
        </w:rPr>
        <w:t xml:space="preserve">ex </w:t>
      </w:r>
      <w:r>
        <w:rPr>
          <w:rFonts w:ascii="Times New Roman" w:hAnsi="Times New Roman"/>
        </w:rPr>
        <w:t>D</w:t>
      </w:r>
      <w:r w:rsidRPr="00B271D3">
        <w:rPr>
          <w:rFonts w:ascii="Times New Roman" w:hAnsi="Times New Roman"/>
        </w:rPr>
        <w:t>ifferences. </w:t>
      </w:r>
      <w:r w:rsidRPr="00B271D3">
        <w:rPr>
          <w:rFonts w:ascii="Times New Roman" w:hAnsi="Times New Roman"/>
          <w:i/>
          <w:iCs/>
        </w:rPr>
        <w:t>International Review of</w:t>
      </w:r>
      <w:r>
        <w:rPr>
          <w:rFonts w:ascii="Times New Roman" w:hAnsi="Times New Roman"/>
          <w:i/>
          <w:iCs/>
        </w:rPr>
        <w:t xml:space="preserve"> </w:t>
      </w:r>
      <w:r w:rsidRPr="00B271D3">
        <w:rPr>
          <w:rFonts w:ascii="Times New Roman" w:hAnsi="Times New Roman"/>
          <w:i/>
          <w:iCs/>
        </w:rPr>
        <w:t>Victimology</w:t>
      </w:r>
      <w:r w:rsidRPr="00B271D3">
        <w:rPr>
          <w:rFonts w:ascii="Times New Roman" w:hAnsi="Times New Roman"/>
        </w:rPr>
        <w:t>, </w:t>
      </w:r>
      <w:r w:rsidRPr="00B271D3">
        <w:rPr>
          <w:rFonts w:ascii="Times New Roman" w:hAnsi="Times New Roman"/>
          <w:i/>
          <w:iCs/>
        </w:rPr>
        <w:t>26</w:t>
      </w:r>
      <w:r w:rsidRPr="00B271D3">
        <w:rPr>
          <w:rFonts w:ascii="Times New Roman" w:hAnsi="Times New Roman"/>
        </w:rPr>
        <w:t>(2), 181-195.</w:t>
      </w:r>
    </w:p>
    <w:p w14:paraId="15EC1C96" w14:textId="77777777" w:rsidR="00D7233C" w:rsidRDefault="00D7233C" w:rsidP="00967E56">
      <w:pPr>
        <w:ind w:left="720" w:hanging="720"/>
        <w:rPr>
          <w:rFonts w:ascii="Times New Roman" w:hAnsi="Times New Roman"/>
        </w:rPr>
      </w:pPr>
    </w:p>
    <w:p w14:paraId="5E3FDDCC" w14:textId="5362F209" w:rsidR="00967E56" w:rsidRDefault="00967E56" w:rsidP="00967E56">
      <w:pPr>
        <w:ind w:left="720" w:hanging="720"/>
        <w:rPr>
          <w:rFonts w:ascii="Times New Roman" w:hAnsi="Times New Roman"/>
        </w:rPr>
      </w:pPr>
      <w:r w:rsidRPr="00967E56">
        <w:rPr>
          <w:rFonts w:ascii="Times New Roman" w:hAnsi="Times New Roman"/>
        </w:rPr>
        <w:t xml:space="preserve">Schutt, K., Gecker, W., &amp; Zaykowski, H. (2020) </w:t>
      </w:r>
      <w:r>
        <w:rPr>
          <w:rFonts w:ascii="Times New Roman" w:hAnsi="Times New Roman"/>
        </w:rPr>
        <w:t>“</w:t>
      </w:r>
      <w:r w:rsidRPr="00967E56">
        <w:rPr>
          <w:rFonts w:ascii="Times New Roman" w:hAnsi="Times New Roman"/>
        </w:rPr>
        <w:t>Engaging Youth to Reduce Depression and Risky Behaviors: Challenges of Empowerment</w:t>
      </w:r>
      <w:r>
        <w:rPr>
          <w:rFonts w:ascii="Times New Roman" w:hAnsi="Times New Roman"/>
        </w:rPr>
        <w:t xml:space="preserve">,” </w:t>
      </w:r>
      <w:r w:rsidRPr="00967E56">
        <w:rPr>
          <w:rFonts w:ascii="Times New Roman" w:hAnsi="Times New Roman"/>
          <w:i/>
          <w:iCs/>
        </w:rPr>
        <w:t>Urban Social Work</w:t>
      </w:r>
      <w:r>
        <w:rPr>
          <w:rFonts w:ascii="Times New Roman" w:hAnsi="Times New Roman"/>
        </w:rPr>
        <w:t xml:space="preserve"> 4(1) 5-27.</w:t>
      </w:r>
    </w:p>
    <w:p w14:paraId="3AAE42E2" w14:textId="77777777" w:rsidR="00B271D3" w:rsidRDefault="00B271D3" w:rsidP="00F37260">
      <w:pPr>
        <w:ind w:left="720" w:hanging="720"/>
        <w:rPr>
          <w:rFonts w:ascii="Times New Roman" w:hAnsi="Times New Roman"/>
        </w:rPr>
      </w:pPr>
    </w:p>
    <w:p w14:paraId="7954E23C" w14:textId="71754393" w:rsidR="00880017" w:rsidRPr="00C57D42" w:rsidRDefault="00880017" w:rsidP="00F37260">
      <w:pPr>
        <w:ind w:left="720" w:hanging="720"/>
        <w:rPr>
          <w:rFonts w:ascii="Times New Roman" w:hAnsi="Times New Roman"/>
        </w:rPr>
      </w:pPr>
      <w:r w:rsidRPr="00C57D42">
        <w:rPr>
          <w:rFonts w:ascii="Times New Roman" w:hAnsi="Times New Roman"/>
        </w:rPr>
        <w:t>Kleinstuber, R., Zaykowski, H., &amp; McDonough, C. (</w:t>
      </w:r>
      <w:r>
        <w:rPr>
          <w:rFonts w:ascii="Times New Roman" w:hAnsi="Times New Roman"/>
        </w:rPr>
        <w:t>2020</w:t>
      </w:r>
      <w:r w:rsidRPr="00C57D42">
        <w:rPr>
          <w:rFonts w:ascii="Times New Roman" w:hAnsi="Times New Roman"/>
        </w:rPr>
        <w:t xml:space="preserve">) “‘Ideal Victims’ in Capital Penalty Hearings: An Assessment of Victim Impact Evidence and Sentencing Outcomes,” </w:t>
      </w:r>
      <w:r w:rsidRPr="00880017">
        <w:rPr>
          <w:rFonts w:ascii="Times New Roman" w:hAnsi="Times New Roman"/>
          <w:i/>
          <w:iCs/>
        </w:rPr>
        <w:t xml:space="preserve">Journal of </w:t>
      </w:r>
      <w:r w:rsidR="00393DFC">
        <w:rPr>
          <w:rFonts w:ascii="Times New Roman" w:hAnsi="Times New Roman"/>
          <w:i/>
          <w:iCs/>
        </w:rPr>
        <w:t>C</w:t>
      </w:r>
      <w:r w:rsidRPr="00880017">
        <w:rPr>
          <w:rFonts w:ascii="Times New Roman" w:hAnsi="Times New Roman"/>
          <w:i/>
          <w:iCs/>
        </w:rPr>
        <w:t xml:space="preserve">rime and </w:t>
      </w:r>
      <w:r w:rsidR="00393DFC">
        <w:rPr>
          <w:rFonts w:ascii="Times New Roman" w:hAnsi="Times New Roman"/>
          <w:i/>
          <w:iCs/>
        </w:rPr>
        <w:t>J</w:t>
      </w:r>
      <w:r w:rsidRPr="00880017">
        <w:rPr>
          <w:rFonts w:ascii="Times New Roman" w:hAnsi="Times New Roman"/>
          <w:i/>
          <w:iCs/>
        </w:rPr>
        <w:t>ustice</w:t>
      </w:r>
      <w:r w:rsidRPr="00880017">
        <w:rPr>
          <w:rFonts w:ascii="Times New Roman" w:hAnsi="Times New Roman"/>
        </w:rPr>
        <w:t>, </w:t>
      </w:r>
      <w:r w:rsidRPr="00880017">
        <w:rPr>
          <w:rFonts w:ascii="Times New Roman" w:hAnsi="Times New Roman"/>
          <w:i/>
          <w:iCs/>
        </w:rPr>
        <w:t>43</w:t>
      </w:r>
      <w:r w:rsidRPr="00880017">
        <w:rPr>
          <w:rFonts w:ascii="Times New Roman" w:hAnsi="Times New Roman"/>
        </w:rPr>
        <w:t>(1), 93-109</w:t>
      </w:r>
      <w:r>
        <w:rPr>
          <w:rFonts w:ascii="Times New Roman" w:hAnsi="Times New Roman"/>
        </w:rPr>
        <w:t>.</w:t>
      </w:r>
    </w:p>
    <w:p w14:paraId="42ECE1C8" w14:textId="77777777" w:rsidR="00880017" w:rsidRDefault="00880017" w:rsidP="00F37260">
      <w:pPr>
        <w:ind w:left="720" w:hanging="720"/>
        <w:rPr>
          <w:rFonts w:ascii="Times New Roman" w:hAnsi="Times New Roman"/>
        </w:rPr>
      </w:pPr>
    </w:p>
    <w:p w14:paraId="47309B48" w14:textId="26E2DCB9" w:rsidR="00B6110B" w:rsidRPr="00B6110B" w:rsidRDefault="00B6110B" w:rsidP="00B6110B">
      <w:pPr>
        <w:ind w:left="720" w:hanging="720"/>
        <w:rPr>
          <w:rFonts w:ascii="Times New Roman" w:hAnsi="Times New Roman"/>
        </w:rPr>
      </w:pPr>
      <w:r w:rsidRPr="00B6110B">
        <w:rPr>
          <w:rFonts w:ascii="Times New Roman" w:hAnsi="Times New Roman"/>
        </w:rPr>
        <w:t>Zaykowski, H., Allain, E. C., &amp; Campagna, L. M. (2019). Examining the Paradox of Crime Reporting: Are Disadvantaged Victims More Likely to Report to the Police? </w:t>
      </w:r>
      <w:r w:rsidRPr="00B6110B">
        <w:rPr>
          <w:rFonts w:ascii="Times New Roman" w:hAnsi="Times New Roman"/>
          <w:i/>
          <w:iCs/>
        </w:rPr>
        <w:t>Law &amp; Society Review</w:t>
      </w:r>
      <w:r w:rsidRPr="00B6110B">
        <w:rPr>
          <w:rFonts w:ascii="Times New Roman" w:hAnsi="Times New Roman"/>
        </w:rPr>
        <w:t>, </w:t>
      </w:r>
      <w:r w:rsidRPr="00B6110B">
        <w:rPr>
          <w:rFonts w:ascii="Times New Roman" w:hAnsi="Times New Roman"/>
          <w:i/>
          <w:iCs/>
        </w:rPr>
        <w:t>53</w:t>
      </w:r>
      <w:r w:rsidRPr="00B6110B">
        <w:rPr>
          <w:rFonts w:ascii="Times New Roman" w:hAnsi="Times New Roman"/>
        </w:rPr>
        <w:t>(4), 1305-1340.</w:t>
      </w:r>
    </w:p>
    <w:p w14:paraId="0D8448A0" w14:textId="77777777" w:rsidR="00B6110B" w:rsidRDefault="00B6110B" w:rsidP="00F37260">
      <w:pPr>
        <w:ind w:left="720" w:hanging="720"/>
        <w:rPr>
          <w:rFonts w:ascii="Times New Roman" w:hAnsi="Times New Roman"/>
        </w:rPr>
      </w:pPr>
    </w:p>
    <w:p w14:paraId="457734E1" w14:textId="6223ABD7" w:rsidR="007873FE" w:rsidRPr="00C57D42" w:rsidRDefault="007873FE" w:rsidP="00F37260">
      <w:pPr>
        <w:ind w:left="720" w:hanging="720"/>
        <w:rPr>
          <w:rFonts w:ascii="Times New Roman" w:hAnsi="Times New Roman"/>
        </w:rPr>
      </w:pPr>
      <w:r w:rsidRPr="00C57D42">
        <w:rPr>
          <w:rFonts w:ascii="Times New Roman" w:hAnsi="Times New Roman"/>
        </w:rPr>
        <w:t>Zaykowski, H.</w:t>
      </w:r>
      <w:r w:rsidR="00880017">
        <w:rPr>
          <w:rFonts w:ascii="Times New Roman" w:hAnsi="Times New Roman"/>
        </w:rPr>
        <w:t>,</w:t>
      </w:r>
      <w:r w:rsidRPr="00C57D42">
        <w:rPr>
          <w:rFonts w:ascii="Times New Roman" w:hAnsi="Times New Roman"/>
        </w:rPr>
        <w:t xml:space="preserve"> Smelson D.</w:t>
      </w:r>
      <w:r w:rsidR="00880017">
        <w:rPr>
          <w:rFonts w:ascii="Times New Roman" w:hAnsi="Times New Roman"/>
        </w:rPr>
        <w:t>,</w:t>
      </w:r>
      <w:r w:rsidRPr="00C57D42">
        <w:rPr>
          <w:rFonts w:ascii="Times New Roman" w:hAnsi="Times New Roman"/>
        </w:rPr>
        <w:t xml:space="preserve"> &amp; DeCamp, W. (</w:t>
      </w:r>
      <w:r w:rsidR="00880017">
        <w:rPr>
          <w:rFonts w:ascii="Times New Roman" w:hAnsi="Times New Roman"/>
        </w:rPr>
        <w:t>2019</w:t>
      </w:r>
      <w:r w:rsidRPr="00C57D42">
        <w:rPr>
          <w:rFonts w:ascii="Times New Roman" w:hAnsi="Times New Roman"/>
        </w:rPr>
        <w:t xml:space="preserve">) “Reducing Victimization among Chronically Homeless Adults with Co-Occurring Mental Health and Substance Use Disorders: An Examination of Housing Placement and Risky Lifestyles,” </w:t>
      </w:r>
      <w:r w:rsidR="00880017" w:rsidRPr="00880017">
        <w:rPr>
          <w:rFonts w:ascii="Times New Roman" w:hAnsi="Times New Roman"/>
          <w:i/>
          <w:iCs/>
        </w:rPr>
        <w:t>Victims &amp; Offenders</w:t>
      </w:r>
      <w:r w:rsidR="00880017" w:rsidRPr="00880017">
        <w:rPr>
          <w:rFonts w:ascii="Times New Roman" w:hAnsi="Times New Roman"/>
        </w:rPr>
        <w:t>, </w:t>
      </w:r>
      <w:r w:rsidR="00880017" w:rsidRPr="00880017">
        <w:rPr>
          <w:rFonts w:ascii="Times New Roman" w:hAnsi="Times New Roman"/>
          <w:i/>
          <w:iCs/>
        </w:rPr>
        <w:t>14</w:t>
      </w:r>
      <w:r w:rsidR="00880017" w:rsidRPr="00880017">
        <w:rPr>
          <w:rFonts w:ascii="Times New Roman" w:hAnsi="Times New Roman"/>
        </w:rPr>
        <w:t>(6), 712-726</w:t>
      </w:r>
      <w:r w:rsidR="00880017">
        <w:rPr>
          <w:rFonts w:ascii="Times New Roman" w:hAnsi="Times New Roman"/>
        </w:rPr>
        <w:t>.</w:t>
      </w:r>
    </w:p>
    <w:p w14:paraId="79ED475F" w14:textId="37B01651" w:rsidR="00401A8B" w:rsidRPr="00C57D42" w:rsidRDefault="00401A8B" w:rsidP="00F37260">
      <w:pPr>
        <w:ind w:left="720" w:hanging="720"/>
        <w:rPr>
          <w:rFonts w:ascii="Times New Roman" w:hAnsi="Times New Roman"/>
        </w:rPr>
      </w:pPr>
    </w:p>
    <w:p w14:paraId="1ED800E6" w14:textId="305B3835" w:rsidR="00401A8B" w:rsidRPr="00C57D42" w:rsidRDefault="00401A8B" w:rsidP="00F37260">
      <w:pPr>
        <w:ind w:left="720" w:hanging="720"/>
        <w:rPr>
          <w:rFonts w:ascii="Times New Roman" w:hAnsi="Times New Roman"/>
        </w:rPr>
      </w:pPr>
      <w:r w:rsidRPr="00C57D42">
        <w:rPr>
          <w:rFonts w:ascii="Times New Roman" w:hAnsi="Times New Roman"/>
        </w:rPr>
        <w:t>Zaykowski, H.</w:t>
      </w:r>
      <w:r w:rsidR="00880017">
        <w:rPr>
          <w:rFonts w:ascii="Times New Roman" w:hAnsi="Times New Roman"/>
        </w:rPr>
        <w:t xml:space="preserve"> </w:t>
      </w:r>
      <w:r w:rsidRPr="00C57D42">
        <w:rPr>
          <w:rFonts w:ascii="Times New Roman" w:hAnsi="Times New Roman"/>
        </w:rPr>
        <w:t xml:space="preserve">(2019) “Victim Consciousness among Youth and Responses to Violent Encounters” </w:t>
      </w:r>
      <w:r w:rsidRPr="00880017">
        <w:rPr>
          <w:rFonts w:ascii="Times New Roman" w:hAnsi="Times New Roman"/>
          <w:i/>
          <w:iCs/>
        </w:rPr>
        <w:t>Journal of Interpersonal Violence</w:t>
      </w:r>
      <w:r w:rsidR="00880017">
        <w:rPr>
          <w:rFonts w:ascii="Times New Roman" w:hAnsi="Times New Roman"/>
        </w:rPr>
        <w:t>,</w:t>
      </w:r>
      <w:r w:rsidRPr="00C57D42">
        <w:rPr>
          <w:rFonts w:ascii="Times New Roman" w:hAnsi="Times New Roman"/>
        </w:rPr>
        <w:t xml:space="preserve"> 34(3), 516-544.</w:t>
      </w:r>
    </w:p>
    <w:p w14:paraId="5FA734EB"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2CA61282"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DeCamp, W., Zaykowski, H., &amp; Lunn, B. (2018) “Victim-Offender Trajectories: Explaining Propensity Differences from Childhood to Adulthood through Lifestyle-Routine Activity Theory and Social Bonds” </w:t>
      </w:r>
      <w:r w:rsidRPr="00880017">
        <w:rPr>
          <w:rFonts w:ascii="Times New Roman" w:hAnsi="Times New Roman"/>
          <w:i/>
          <w:iCs/>
        </w:rPr>
        <w:t>British Journal of Criminology</w:t>
      </w:r>
      <w:r w:rsidRPr="00C57D42">
        <w:rPr>
          <w:rFonts w:ascii="Times New Roman" w:hAnsi="Times New Roman"/>
        </w:rPr>
        <w:t>, 58(3), 667-688.</w:t>
      </w:r>
    </w:p>
    <w:p w14:paraId="7A20D7B8"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900AD85" w14:textId="2BE9584A" w:rsidR="00401A8B" w:rsidRPr="00C57D42" w:rsidRDefault="00401A8B" w:rsidP="00F37260">
      <w:pPr>
        <w:ind w:left="720" w:hanging="720"/>
        <w:rPr>
          <w:rFonts w:ascii="Times New Roman" w:hAnsi="Times New Roman"/>
        </w:rPr>
      </w:pPr>
      <w:r w:rsidRPr="00C57D42">
        <w:rPr>
          <w:rFonts w:ascii="Times New Roman" w:hAnsi="Times New Roman"/>
        </w:rPr>
        <w:lastRenderedPageBreak/>
        <w:t>Carter, T.,</w:t>
      </w:r>
      <w:r w:rsidR="00880017">
        <w:rPr>
          <w:rFonts w:ascii="Times New Roman" w:hAnsi="Times New Roman"/>
        </w:rPr>
        <w:t xml:space="preserve"> </w:t>
      </w:r>
      <w:r w:rsidRPr="00C57D42">
        <w:rPr>
          <w:rFonts w:ascii="Times New Roman" w:hAnsi="Times New Roman"/>
        </w:rPr>
        <w:t>Parker, K. P., &amp; Zaykowski, H.</w:t>
      </w:r>
      <w:r w:rsidR="00F37260">
        <w:rPr>
          <w:rFonts w:ascii="Times New Roman" w:hAnsi="Times New Roman"/>
        </w:rPr>
        <w:t xml:space="preserve"> </w:t>
      </w:r>
      <w:r w:rsidRPr="00C57D42">
        <w:rPr>
          <w:rFonts w:ascii="Times New Roman" w:hAnsi="Times New Roman"/>
        </w:rPr>
        <w:t xml:space="preserve">(2017) “Building Bridges: Linking Old Heads to Collective Efficacy in Disadvantaged Communities” </w:t>
      </w:r>
      <w:r w:rsidRPr="00F37260">
        <w:rPr>
          <w:rFonts w:ascii="Times New Roman" w:hAnsi="Times New Roman"/>
          <w:i/>
          <w:iCs/>
        </w:rPr>
        <w:t>Sociological Forum</w:t>
      </w:r>
      <w:r w:rsidRPr="00C57D42">
        <w:rPr>
          <w:rFonts w:ascii="Times New Roman" w:hAnsi="Times New Roman"/>
        </w:rPr>
        <w:t>, 32(1), 1093-1111.</w:t>
      </w:r>
    </w:p>
    <w:p w14:paraId="0A0DB4F1"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AE32B10" w14:textId="459BBDBF" w:rsidR="00401A8B" w:rsidRPr="00C57D42" w:rsidRDefault="00401A8B" w:rsidP="00F37260">
      <w:pPr>
        <w:ind w:left="720" w:hanging="720"/>
        <w:rPr>
          <w:rFonts w:ascii="Times New Roman" w:hAnsi="Times New Roman"/>
        </w:rPr>
      </w:pPr>
      <w:r w:rsidRPr="00C57D42">
        <w:rPr>
          <w:rFonts w:ascii="Times New Roman" w:hAnsi="Times New Roman"/>
        </w:rPr>
        <w:t>Smelson, D., Zaykowski, H., Guevermont, N, Siegfriedt, J., Sawh, L., Modzelewski, D., Tsemberis, S. &amp; Kane, V. (2016) “Integrating Permanent Supportive Housing and Co-Occurring Disorders Treatment for Individuals who are Homeless</w:t>
      </w:r>
      <w:r w:rsidR="00F37260">
        <w:rPr>
          <w:rFonts w:ascii="Times New Roman" w:hAnsi="Times New Roman"/>
        </w:rPr>
        <w:t>,</w:t>
      </w:r>
      <w:r w:rsidRPr="00C57D42">
        <w:rPr>
          <w:rFonts w:ascii="Times New Roman" w:hAnsi="Times New Roman"/>
        </w:rPr>
        <w:t xml:space="preserve">” </w:t>
      </w:r>
      <w:r w:rsidRPr="00F37260">
        <w:rPr>
          <w:rFonts w:ascii="Times New Roman" w:hAnsi="Times New Roman"/>
          <w:i/>
          <w:iCs/>
        </w:rPr>
        <w:t>Journal of Dual Diagnosis</w:t>
      </w:r>
      <w:r w:rsidRPr="00C57D42">
        <w:rPr>
          <w:rFonts w:ascii="Times New Roman" w:hAnsi="Times New Roman"/>
        </w:rPr>
        <w:t>, 12(2), 193-201.</w:t>
      </w:r>
    </w:p>
    <w:p w14:paraId="07F7D06B"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90356E9" w14:textId="02CB10EC" w:rsidR="00401A8B" w:rsidRPr="00C57D42" w:rsidRDefault="00401A8B" w:rsidP="00F37260">
      <w:pPr>
        <w:ind w:left="720" w:hanging="720"/>
        <w:rPr>
          <w:rFonts w:ascii="Times New Roman" w:hAnsi="Times New Roman"/>
        </w:rPr>
      </w:pPr>
      <w:r w:rsidRPr="00C57D42">
        <w:rPr>
          <w:rFonts w:ascii="Times New Roman" w:hAnsi="Times New Roman"/>
        </w:rPr>
        <w:t>DeCamp, W. &amp; Zaykowski, H.</w:t>
      </w:r>
      <w:r w:rsidR="00880017">
        <w:rPr>
          <w:rFonts w:ascii="Times New Roman" w:hAnsi="Times New Roman"/>
        </w:rPr>
        <w:t xml:space="preserve"> </w:t>
      </w:r>
      <w:r w:rsidRPr="00C57D42">
        <w:rPr>
          <w:rFonts w:ascii="Times New Roman" w:hAnsi="Times New Roman"/>
        </w:rPr>
        <w:t>(2015) “Developmental Victimology: Estimating Group Victimization Trajectories in the Age-Victimization Curve</w:t>
      </w:r>
      <w:r w:rsidR="00F37260">
        <w:rPr>
          <w:rFonts w:ascii="Times New Roman" w:hAnsi="Times New Roman"/>
        </w:rPr>
        <w:t>,</w:t>
      </w:r>
      <w:r w:rsidRPr="00C57D42">
        <w:rPr>
          <w:rFonts w:ascii="Times New Roman" w:hAnsi="Times New Roman"/>
        </w:rPr>
        <w:t xml:space="preserve">” </w:t>
      </w:r>
      <w:r w:rsidRPr="00F37260">
        <w:rPr>
          <w:rFonts w:ascii="Times New Roman" w:hAnsi="Times New Roman"/>
          <w:i/>
          <w:iCs/>
        </w:rPr>
        <w:t>International Journal of Victimology</w:t>
      </w:r>
      <w:r w:rsidRPr="00C57D42">
        <w:rPr>
          <w:rFonts w:ascii="Times New Roman" w:hAnsi="Times New Roman"/>
        </w:rPr>
        <w:t>, 21(3), 255-272.</w:t>
      </w:r>
    </w:p>
    <w:p w14:paraId="202A11C5"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08F88657" w14:textId="4C343B33" w:rsidR="00401A8B" w:rsidRPr="00C57D42" w:rsidRDefault="00401A8B" w:rsidP="00F37260">
      <w:pPr>
        <w:ind w:left="720" w:hanging="720"/>
        <w:rPr>
          <w:rFonts w:ascii="Times New Roman" w:hAnsi="Times New Roman"/>
        </w:rPr>
      </w:pPr>
      <w:r w:rsidRPr="00C57D42">
        <w:rPr>
          <w:rFonts w:ascii="Times New Roman" w:hAnsi="Times New Roman"/>
        </w:rPr>
        <w:t>Zaykowski, H.</w:t>
      </w:r>
      <w:r w:rsidR="00880017">
        <w:rPr>
          <w:rFonts w:ascii="Times New Roman" w:hAnsi="Times New Roman"/>
        </w:rPr>
        <w:t xml:space="preserve"> </w:t>
      </w:r>
      <w:r w:rsidRPr="00C57D42">
        <w:rPr>
          <w:rFonts w:ascii="Times New Roman" w:hAnsi="Times New Roman"/>
        </w:rPr>
        <w:t xml:space="preserve">(2015) “The Penal Couple”: An Examination of the Relationship Between Victimization and Offending and its Implications for Criminal Justice,” </w:t>
      </w:r>
      <w:r w:rsidRPr="00F37260">
        <w:rPr>
          <w:rFonts w:ascii="Times New Roman" w:hAnsi="Times New Roman"/>
          <w:i/>
          <w:iCs/>
        </w:rPr>
        <w:t>Sociology Compass</w:t>
      </w:r>
      <w:r w:rsidRPr="00C57D42">
        <w:rPr>
          <w:rFonts w:ascii="Times New Roman" w:hAnsi="Times New Roman"/>
        </w:rPr>
        <w:t>, 9(5), 336-347.</w:t>
      </w:r>
    </w:p>
    <w:p w14:paraId="41466DEE"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5F41163"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(2015) “Reconceptualizing Victimization and Victim Responses,” </w:t>
      </w:r>
      <w:r w:rsidRPr="00F37260">
        <w:rPr>
          <w:rFonts w:ascii="Times New Roman" w:hAnsi="Times New Roman"/>
          <w:i/>
          <w:iCs/>
        </w:rPr>
        <w:t>Crime &amp; Delinquency</w:t>
      </w:r>
      <w:r w:rsidRPr="00C57D42">
        <w:rPr>
          <w:rFonts w:ascii="Times New Roman" w:hAnsi="Times New Roman"/>
        </w:rPr>
        <w:t>, 61(2), 271-296.</w:t>
      </w:r>
    </w:p>
    <w:p w14:paraId="3F4BD935"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BD8A2B7" w14:textId="0ACFF084"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&amp; Campagna, L. (2014) “Teaching Theories of Victimology,” </w:t>
      </w:r>
      <w:r w:rsidRPr="00F37260">
        <w:rPr>
          <w:rFonts w:ascii="Times New Roman" w:hAnsi="Times New Roman"/>
          <w:i/>
          <w:iCs/>
        </w:rPr>
        <w:t>Journal of Criminal Justice Education</w:t>
      </w:r>
      <w:r w:rsidRPr="00C57D42">
        <w:rPr>
          <w:rFonts w:ascii="Times New Roman" w:hAnsi="Times New Roman"/>
        </w:rPr>
        <w:t>, 25(4), 452-467.</w:t>
      </w:r>
    </w:p>
    <w:p w14:paraId="20E725DE"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EA471E4" w14:textId="47F4053C"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Kleinstuber, R. &amp; McDonough, C. (2014) </w:t>
      </w:r>
      <w:r w:rsidR="00F37260">
        <w:rPr>
          <w:rFonts w:ascii="Times New Roman" w:hAnsi="Times New Roman"/>
        </w:rPr>
        <w:t>“</w:t>
      </w:r>
      <w:r w:rsidRPr="00C57D42">
        <w:rPr>
          <w:rFonts w:ascii="Times New Roman" w:hAnsi="Times New Roman"/>
        </w:rPr>
        <w:t>Judicial Narratives of Ideal and Deviant Victims in Judges’ Capital Sentencing Decisions</w:t>
      </w:r>
      <w:r w:rsidR="00F37260">
        <w:rPr>
          <w:rFonts w:ascii="Times New Roman" w:hAnsi="Times New Roman"/>
        </w:rPr>
        <w:t>,”</w:t>
      </w:r>
      <w:r w:rsidRPr="00C57D42">
        <w:rPr>
          <w:rFonts w:ascii="Times New Roman" w:hAnsi="Times New Roman"/>
        </w:rPr>
        <w:t xml:space="preserve"> </w:t>
      </w:r>
      <w:r w:rsidRPr="00F37260">
        <w:rPr>
          <w:rFonts w:ascii="Times New Roman" w:hAnsi="Times New Roman"/>
          <w:i/>
          <w:iCs/>
        </w:rPr>
        <w:t>American Journal of Criminal Justice</w:t>
      </w:r>
      <w:r w:rsidRPr="00C57D42">
        <w:rPr>
          <w:rFonts w:ascii="Times New Roman" w:hAnsi="Times New Roman"/>
        </w:rPr>
        <w:t>, 39(4), 716-731.</w:t>
      </w:r>
    </w:p>
    <w:p w14:paraId="65B2132A"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7B961C34" w14:textId="3431EFA9"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(2014) </w:t>
      </w:r>
      <w:r w:rsidR="00F37260">
        <w:rPr>
          <w:rFonts w:ascii="Times New Roman" w:hAnsi="Times New Roman"/>
        </w:rPr>
        <w:t>“</w:t>
      </w:r>
      <w:r w:rsidRPr="00C57D42">
        <w:rPr>
          <w:rFonts w:ascii="Times New Roman" w:hAnsi="Times New Roman"/>
        </w:rPr>
        <w:t>Mobilizing Victim Services: The Role of Reporting to the Police</w:t>
      </w:r>
      <w:r w:rsidR="00F37260">
        <w:rPr>
          <w:rFonts w:ascii="Times New Roman" w:hAnsi="Times New Roman"/>
        </w:rPr>
        <w:t>,”</w:t>
      </w:r>
      <w:r w:rsidRPr="00C57D42">
        <w:rPr>
          <w:rFonts w:ascii="Times New Roman" w:hAnsi="Times New Roman"/>
        </w:rPr>
        <w:t xml:space="preserve"> </w:t>
      </w:r>
      <w:r w:rsidRPr="00F37260">
        <w:rPr>
          <w:rFonts w:ascii="Times New Roman" w:hAnsi="Times New Roman"/>
          <w:i/>
          <w:iCs/>
        </w:rPr>
        <w:t>Journal of Traumatic Stress</w:t>
      </w:r>
      <w:r w:rsidRPr="00C57D42">
        <w:rPr>
          <w:rFonts w:ascii="Times New Roman" w:hAnsi="Times New Roman"/>
        </w:rPr>
        <w:t xml:space="preserve">, 27(3), 365–369. </w:t>
      </w:r>
    </w:p>
    <w:p w14:paraId="48C4F0F3"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65C7012"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&amp; Gunter W. (2013) “Gender Differences in Victimization Risk: Exploring the Role of Deviant Lifestyles,” </w:t>
      </w:r>
      <w:r w:rsidRPr="00F37260">
        <w:rPr>
          <w:rFonts w:ascii="Times New Roman" w:hAnsi="Times New Roman"/>
          <w:i/>
          <w:iCs/>
        </w:rPr>
        <w:t>Violence &amp; Victims</w:t>
      </w:r>
      <w:r w:rsidRPr="00C57D42">
        <w:rPr>
          <w:rFonts w:ascii="Times New Roman" w:hAnsi="Times New Roman"/>
        </w:rPr>
        <w:t>, 28(2), 341-356.</w:t>
      </w:r>
    </w:p>
    <w:p w14:paraId="63443B8D"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BAD8855"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(2013) “Reporting Physical Assault: How Experiences with Violence Influence Adolescents’ Response to Victimization,” </w:t>
      </w:r>
      <w:r w:rsidRPr="00F37260">
        <w:rPr>
          <w:rFonts w:ascii="Times New Roman" w:hAnsi="Times New Roman"/>
          <w:i/>
          <w:iCs/>
        </w:rPr>
        <w:t>Youth Violence &amp; Juvenile Justice</w:t>
      </w:r>
      <w:r w:rsidRPr="00C57D42">
        <w:rPr>
          <w:rFonts w:ascii="Times New Roman" w:hAnsi="Times New Roman"/>
        </w:rPr>
        <w:t xml:space="preserve">, 11(1), 44-59. </w:t>
      </w:r>
    </w:p>
    <w:p w14:paraId="5BB49F0A" w14:textId="77777777" w:rsidR="00F37260" w:rsidRDefault="00F37260" w:rsidP="00F37260">
      <w:pPr>
        <w:ind w:left="720" w:hanging="720"/>
        <w:rPr>
          <w:rFonts w:ascii="Times New Roman" w:hAnsi="Times New Roman"/>
        </w:rPr>
      </w:pPr>
    </w:p>
    <w:p w14:paraId="5B54053C" w14:textId="4B497259"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&amp; Gunter, W. (2012) “Youth Victimization: School Climate or Deviant Lifestyles?” </w:t>
      </w:r>
      <w:r w:rsidRPr="00F37260">
        <w:rPr>
          <w:rFonts w:ascii="Times New Roman" w:hAnsi="Times New Roman"/>
          <w:i/>
          <w:iCs/>
        </w:rPr>
        <w:t>Journal of Interpersonal Violence</w:t>
      </w:r>
      <w:r w:rsidR="00F37260">
        <w:rPr>
          <w:rFonts w:ascii="Times New Roman" w:hAnsi="Times New Roman"/>
        </w:rPr>
        <w:t>,</w:t>
      </w:r>
      <w:r w:rsidRPr="00C57D42">
        <w:rPr>
          <w:rFonts w:ascii="Times New Roman" w:hAnsi="Times New Roman"/>
        </w:rPr>
        <w:t xml:space="preserve"> 27(3), 431-452. </w:t>
      </w:r>
    </w:p>
    <w:p w14:paraId="4159BF44"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2B0B5FD5"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Zaykowski, H. (2010) “Racial Disparities in Hate Crime Reporting,” </w:t>
      </w:r>
      <w:r w:rsidRPr="00F37260">
        <w:rPr>
          <w:rFonts w:ascii="Times New Roman" w:hAnsi="Times New Roman"/>
          <w:i/>
          <w:iCs/>
        </w:rPr>
        <w:t>Violence and Victims</w:t>
      </w:r>
      <w:r w:rsidRPr="00C57D42">
        <w:rPr>
          <w:rFonts w:ascii="Times New Roman" w:hAnsi="Times New Roman"/>
        </w:rPr>
        <w:t>, 25(3), 378-394.</w:t>
      </w:r>
    </w:p>
    <w:p w14:paraId="6E6836D5"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2F0C7C05" w14:textId="77777777" w:rsidR="00401A8B" w:rsidRPr="00C57D42" w:rsidRDefault="00401A8B" w:rsidP="00F37260">
      <w:pPr>
        <w:ind w:left="720" w:hanging="720"/>
        <w:rPr>
          <w:rFonts w:ascii="Times New Roman" w:hAnsi="Times New Roman"/>
        </w:rPr>
      </w:pPr>
      <w:r w:rsidRPr="00C57D42">
        <w:rPr>
          <w:rFonts w:ascii="Times New Roman" w:hAnsi="Times New Roman"/>
        </w:rPr>
        <w:t>Zaykowski, H. &amp; Parker, K. (2010) “Problems and Prospects Revisited: Bursik’s Mark on Chicago Style Criminology,”</w:t>
      </w:r>
      <w:r w:rsidR="00EA6D52" w:rsidRPr="00C57D42">
        <w:rPr>
          <w:rFonts w:ascii="Times New Roman" w:hAnsi="Times New Roman"/>
        </w:rPr>
        <w:t xml:space="preserve"> </w:t>
      </w:r>
      <w:r w:rsidRPr="00F37260">
        <w:rPr>
          <w:rFonts w:ascii="Times New Roman" w:hAnsi="Times New Roman"/>
          <w:i/>
          <w:iCs/>
        </w:rPr>
        <w:t>Journal of Criminal Justice Education</w:t>
      </w:r>
      <w:r w:rsidRPr="00C57D42">
        <w:rPr>
          <w:rFonts w:ascii="Times New Roman" w:hAnsi="Times New Roman"/>
        </w:rPr>
        <w:t>, 21(3), 311-331.</w:t>
      </w:r>
    </w:p>
    <w:p w14:paraId="0CFEA25D"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1FA77565" w14:textId="77777777" w:rsidR="00401A8B" w:rsidRPr="00C57D42" w:rsidRDefault="00401A8B" w:rsidP="00F37260">
      <w:pPr>
        <w:ind w:left="720" w:hanging="720"/>
        <w:rPr>
          <w:rFonts w:ascii="Times New Roman" w:hAnsi="Times New Roman"/>
        </w:rPr>
      </w:pPr>
      <w:r w:rsidRPr="00C57D42">
        <w:rPr>
          <w:rFonts w:ascii="Times New Roman" w:hAnsi="Times New Roman"/>
        </w:rPr>
        <w:lastRenderedPageBreak/>
        <w:t xml:space="preserve">Bachman, R., Zaykowski, H., Lanier, C., Poteyeva, M. &amp; Kallmyer, R. (2010) “Estimating the Magnitude of Rape and Sexual Assault Against American Indian and Alaska Native (AIAN) Women,” </w:t>
      </w:r>
      <w:r w:rsidRPr="00F37260">
        <w:rPr>
          <w:rFonts w:ascii="Times New Roman" w:hAnsi="Times New Roman"/>
          <w:i/>
          <w:iCs/>
        </w:rPr>
        <w:t>Australian and New Zealand Journal of Criminology</w:t>
      </w:r>
      <w:r w:rsidRPr="00C57D42">
        <w:rPr>
          <w:rFonts w:ascii="Times New Roman" w:hAnsi="Times New Roman"/>
        </w:rPr>
        <w:t>, 43(2), 199-222.</w:t>
      </w:r>
    </w:p>
    <w:p w14:paraId="764F7297"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60EBEEF5" w14:textId="77777777" w:rsidR="00401A8B" w:rsidRPr="00C57D42" w:rsidRDefault="00401A8B" w:rsidP="00401A8B">
      <w:pPr>
        <w:rPr>
          <w:rFonts w:ascii="Times New Roman" w:hAnsi="Times New Roman"/>
        </w:rPr>
      </w:pPr>
      <w:r w:rsidRPr="00C57D42">
        <w:rPr>
          <w:rFonts w:ascii="Times New Roman" w:hAnsi="Times New Roman"/>
        </w:rPr>
        <w:t>OTHER PUBLICATIONS</w:t>
      </w:r>
    </w:p>
    <w:p w14:paraId="563B209E"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20F795F3" w14:textId="0A131321" w:rsidR="00F37260" w:rsidRPr="00F37260" w:rsidRDefault="00F37260" w:rsidP="00F37260">
      <w:pPr>
        <w:ind w:left="720" w:hanging="720"/>
        <w:rPr>
          <w:rFonts w:ascii="Times New Roman" w:hAnsi="Times New Roman"/>
        </w:rPr>
      </w:pPr>
      <w:r>
        <w:rPr>
          <w:rFonts w:ascii="Times New Roman" w:hAnsi="Times New Roman"/>
        </w:rPr>
        <w:t xml:space="preserve">Zaykowski, H. &amp; Rennison C. M. </w:t>
      </w:r>
      <w:r w:rsidRPr="00F37260">
        <w:rPr>
          <w:rFonts w:ascii="Times New Roman" w:hAnsi="Times New Roman"/>
        </w:rPr>
        <w:t>(2021). </w:t>
      </w:r>
      <w:r>
        <w:rPr>
          <w:rFonts w:ascii="Times New Roman" w:hAnsi="Times New Roman"/>
        </w:rPr>
        <w:t xml:space="preserve">“Putting School-Based Victimization in Context,” In </w:t>
      </w:r>
      <w:r w:rsidRPr="00F37260">
        <w:rPr>
          <w:rFonts w:ascii="Times New Roman" w:hAnsi="Times New Roman"/>
        </w:rPr>
        <w:t xml:space="preserve">Pratt, T. C., &amp; Turanovic, J. J. (Eds.). </w:t>
      </w:r>
      <w:r w:rsidRPr="00F37260">
        <w:rPr>
          <w:rFonts w:ascii="Times New Roman" w:hAnsi="Times New Roman"/>
          <w:i/>
          <w:iCs/>
        </w:rPr>
        <w:t>Revitalizing Victimization Theory: Revisions, Applications, and New Directions</w:t>
      </w:r>
      <w:r w:rsidRPr="00F37260">
        <w:rPr>
          <w:rFonts w:ascii="Times New Roman" w:hAnsi="Times New Roman"/>
        </w:rPr>
        <w:t>. Routledge.</w:t>
      </w:r>
    </w:p>
    <w:p w14:paraId="2A969400" w14:textId="77777777" w:rsidR="00F37260" w:rsidRDefault="00F37260" w:rsidP="00F37260">
      <w:pPr>
        <w:ind w:left="720" w:hanging="720"/>
        <w:rPr>
          <w:rFonts w:ascii="Times New Roman" w:hAnsi="Times New Roman"/>
        </w:rPr>
      </w:pPr>
    </w:p>
    <w:p w14:paraId="283AE713" w14:textId="1FB98100" w:rsidR="00F37260" w:rsidRPr="00C57D42" w:rsidRDefault="00F37260" w:rsidP="00F37260">
      <w:pPr>
        <w:ind w:left="720" w:hanging="720"/>
        <w:rPr>
          <w:rFonts w:ascii="Times New Roman" w:hAnsi="Times New Roman"/>
        </w:rPr>
      </w:pPr>
      <w:r w:rsidRPr="00C57D42">
        <w:rPr>
          <w:rFonts w:ascii="Times New Roman" w:hAnsi="Times New Roman"/>
        </w:rPr>
        <w:t>Zaykowski, H.</w:t>
      </w:r>
      <w:r>
        <w:rPr>
          <w:rFonts w:ascii="Times New Roman" w:hAnsi="Times New Roman"/>
        </w:rPr>
        <w:t xml:space="preserve"> </w:t>
      </w:r>
      <w:r w:rsidRPr="00C57D42">
        <w:rPr>
          <w:rFonts w:ascii="Times New Roman" w:hAnsi="Times New Roman"/>
        </w:rPr>
        <w:t>(</w:t>
      </w:r>
      <w:r>
        <w:rPr>
          <w:rFonts w:ascii="Times New Roman" w:hAnsi="Times New Roman"/>
        </w:rPr>
        <w:t>2019</w:t>
      </w:r>
      <w:r w:rsidRPr="00C57D42">
        <w:rPr>
          <w:rFonts w:ascii="Times New Roman" w:hAnsi="Times New Roman"/>
        </w:rPr>
        <w:t xml:space="preserve">) “Offending and the Intersection with Victimization” in </w:t>
      </w:r>
      <w:r w:rsidRPr="00F37260">
        <w:rPr>
          <w:rFonts w:ascii="Times New Roman" w:hAnsi="Times New Roman"/>
          <w:i/>
          <w:iCs/>
        </w:rPr>
        <w:t>Encyclopedia of Women and Crim</w:t>
      </w:r>
      <w:r w:rsidRPr="00C57D42">
        <w:rPr>
          <w:rFonts w:ascii="Times New Roman" w:hAnsi="Times New Roman"/>
        </w:rPr>
        <w:t>e. Wiley.</w:t>
      </w:r>
    </w:p>
    <w:p w14:paraId="2C619E3F" w14:textId="77777777" w:rsidR="00F37260" w:rsidRDefault="00F37260" w:rsidP="00F37260">
      <w:pPr>
        <w:ind w:left="720" w:hanging="720"/>
        <w:rPr>
          <w:rFonts w:ascii="Times New Roman" w:hAnsi="Times New Roman"/>
        </w:rPr>
      </w:pPr>
    </w:p>
    <w:p w14:paraId="355F31A7" w14:textId="76BF8516" w:rsidR="00401A8B" w:rsidRPr="00C57D42" w:rsidRDefault="00401A8B" w:rsidP="00F37260">
      <w:pPr>
        <w:ind w:left="720" w:hanging="720"/>
        <w:rPr>
          <w:rFonts w:ascii="Times New Roman" w:hAnsi="Times New Roman"/>
        </w:rPr>
      </w:pPr>
      <w:r w:rsidRPr="00C57D42">
        <w:rPr>
          <w:rFonts w:ascii="Times New Roman" w:hAnsi="Times New Roman"/>
        </w:rPr>
        <w:t>Zaykowski, H.</w:t>
      </w:r>
      <w:r w:rsidR="00F37260">
        <w:rPr>
          <w:rFonts w:ascii="Times New Roman" w:hAnsi="Times New Roman"/>
        </w:rPr>
        <w:t xml:space="preserve"> </w:t>
      </w:r>
      <w:r w:rsidRPr="00C57D42">
        <w:rPr>
          <w:rFonts w:ascii="Times New Roman" w:hAnsi="Times New Roman"/>
        </w:rPr>
        <w:t>(</w:t>
      </w:r>
      <w:r w:rsidR="00F37260">
        <w:rPr>
          <w:rFonts w:ascii="Times New Roman" w:hAnsi="Times New Roman"/>
        </w:rPr>
        <w:t>2017</w:t>
      </w:r>
      <w:r w:rsidRPr="00C57D42">
        <w:rPr>
          <w:rFonts w:ascii="Times New Roman" w:hAnsi="Times New Roman"/>
        </w:rPr>
        <w:t xml:space="preserve">) “Issues in Victim Services” in Robinson, C. (ed) </w:t>
      </w:r>
      <w:r w:rsidRPr="00F37260">
        <w:rPr>
          <w:rFonts w:ascii="Times New Roman" w:hAnsi="Times New Roman"/>
          <w:i/>
          <w:iCs/>
        </w:rPr>
        <w:t>Handbook on Victims Issues in Criminal Justic</w:t>
      </w:r>
      <w:r w:rsidRPr="00C57D42">
        <w:rPr>
          <w:rFonts w:ascii="Times New Roman" w:hAnsi="Times New Roman"/>
        </w:rPr>
        <w:t>e. Taylor &amp; Francis/Routledge.</w:t>
      </w:r>
      <w:r w:rsidR="00F37260">
        <w:rPr>
          <w:rFonts w:ascii="Times New Roman" w:hAnsi="Times New Roman"/>
        </w:rPr>
        <w:t xml:space="preserve"> p. 3-14.</w:t>
      </w:r>
    </w:p>
    <w:p w14:paraId="356733FA" w14:textId="3800971A"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341D2CA"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Bachman, R.; Zaykowski, H; Kallmyer, R., Poteyeva, M. &amp; Lanier, C. (2009) “Violence Against American Indian and Alaska Native (AIAN) Women and the Criminal Justice Response: What is Known,” </w:t>
      </w:r>
      <w:r w:rsidRPr="00F37260">
        <w:rPr>
          <w:rFonts w:ascii="Times New Roman" w:hAnsi="Times New Roman"/>
          <w:i/>
          <w:iCs/>
        </w:rPr>
        <w:t>National Institute of Justice, Office of Justice Programs, U.S. Department of Justice</w:t>
      </w:r>
      <w:r w:rsidRPr="00C57D42">
        <w:rPr>
          <w:rFonts w:ascii="Times New Roman" w:hAnsi="Times New Roman"/>
        </w:rPr>
        <w:t>. Contract #1705-219. NCJ 223691. https://www.ncjrs.gov/pdffiles1/nij/grants/223691.pdf</w:t>
      </w:r>
    </w:p>
    <w:p w14:paraId="1F40687A"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04F4C2AD" w14:textId="77777777" w:rsidR="00401A8B" w:rsidRPr="00C57D42" w:rsidRDefault="00401A8B" w:rsidP="00401A8B">
      <w:pPr>
        <w:rPr>
          <w:rFonts w:ascii="Times New Roman" w:hAnsi="Times New Roman"/>
        </w:rPr>
      </w:pPr>
      <w:r w:rsidRPr="00C57D42">
        <w:rPr>
          <w:rFonts w:ascii="Times New Roman" w:hAnsi="Times New Roman"/>
        </w:rPr>
        <w:t>GRANTS AND AWARDS</w:t>
      </w:r>
    </w:p>
    <w:p w14:paraId="3CDD1CB9"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09A3AFB0" w14:textId="0D0527CC" w:rsidR="00401A8B" w:rsidRPr="00C57D42" w:rsidRDefault="00401A8B" w:rsidP="00F37260">
      <w:pPr>
        <w:ind w:left="720" w:hanging="720"/>
        <w:rPr>
          <w:rFonts w:ascii="Times New Roman" w:hAnsi="Times New Roman"/>
        </w:rPr>
      </w:pPr>
      <w:r w:rsidRPr="00C57D42">
        <w:rPr>
          <w:rFonts w:ascii="Times New Roman" w:hAnsi="Times New Roman"/>
        </w:rPr>
        <w:t>Principal Investigator</w:t>
      </w:r>
      <w:r w:rsidR="00F37260">
        <w:rPr>
          <w:rFonts w:ascii="Times New Roman" w:hAnsi="Times New Roman"/>
        </w:rPr>
        <w:t xml:space="preserve"> (</w:t>
      </w:r>
      <w:r w:rsidR="00F37260" w:rsidRPr="00C57D42">
        <w:rPr>
          <w:rFonts w:ascii="Times New Roman" w:hAnsi="Times New Roman"/>
        </w:rPr>
        <w:t>2015-Present</w:t>
      </w:r>
      <w:r w:rsidR="00F37260">
        <w:rPr>
          <w:rFonts w:ascii="Times New Roman" w:hAnsi="Times New Roman"/>
        </w:rPr>
        <w:t xml:space="preserve">) </w:t>
      </w:r>
      <w:r w:rsidRPr="00C57D42">
        <w:rPr>
          <w:rFonts w:ascii="Times New Roman" w:hAnsi="Times New Roman"/>
        </w:rPr>
        <w:t>Senator Charles E. Shannon, Jr. Community Safety Initiative, Local Action Research Partner for the Metro Mayors Coalition. http://www.mass.gov/eopss/funding-and-training/justice-and-prev/grants/shannon-csi/shannon-community-safety-initiative-overview.html</w:t>
      </w:r>
    </w:p>
    <w:p w14:paraId="6797BB8A"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43029DB6" w14:textId="37EEEE9E" w:rsidR="00401A8B" w:rsidRPr="00C57D42" w:rsidRDefault="00401A8B" w:rsidP="00F37260">
      <w:pPr>
        <w:ind w:left="720" w:hanging="720"/>
        <w:rPr>
          <w:rFonts w:ascii="Times New Roman" w:hAnsi="Times New Roman"/>
        </w:rPr>
      </w:pPr>
      <w:r w:rsidRPr="00C57D42">
        <w:rPr>
          <w:rFonts w:ascii="Times New Roman" w:hAnsi="Times New Roman"/>
        </w:rPr>
        <w:t>Principal Investigator</w:t>
      </w:r>
      <w:r w:rsidR="00F37260">
        <w:rPr>
          <w:rFonts w:ascii="Times New Roman" w:hAnsi="Times New Roman"/>
        </w:rPr>
        <w:t xml:space="preserve"> (</w:t>
      </w:r>
      <w:r w:rsidR="00F37260" w:rsidRPr="00C57D42">
        <w:rPr>
          <w:rFonts w:ascii="Times New Roman" w:hAnsi="Times New Roman"/>
        </w:rPr>
        <w:t>2015-2016</w:t>
      </w:r>
      <w:r w:rsidR="00F37260">
        <w:rPr>
          <w:rFonts w:ascii="Times New Roman" w:hAnsi="Times New Roman"/>
        </w:rPr>
        <w:t xml:space="preserve">) </w:t>
      </w:r>
      <w:r w:rsidRPr="00C57D42">
        <w:rPr>
          <w:rFonts w:ascii="Times New Roman" w:hAnsi="Times New Roman"/>
        </w:rPr>
        <w:t>Youth-Police Dialogues: Examining the Long term Impact of the YW Boston Model, Public Service Grant, Funded by the Office of the President of the University of Massachusetts and the Office of the Vice Provost for Research &amp; Strategic Initiatives and Dean of Graduate Studies of the University of Massachusetts Boston</w:t>
      </w:r>
      <w:r w:rsidR="00F37260">
        <w:rPr>
          <w:rFonts w:ascii="Times New Roman" w:hAnsi="Times New Roman"/>
        </w:rPr>
        <w:t>.</w:t>
      </w:r>
    </w:p>
    <w:p w14:paraId="56691D44"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1994A4DA" w14:textId="10B2C57F" w:rsidR="00401A8B" w:rsidRPr="00C57D42" w:rsidRDefault="00401A8B" w:rsidP="00F37260">
      <w:pPr>
        <w:ind w:left="720" w:hanging="720"/>
        <w:rPr>
          <w:rFonts w:ascii="Times New Roman" w:hAnsi="Times New Roman"/>
        </w:rPr>
      </w:pPr>
      <w:r w:rsidRPr="00C57D42">
        <w:rPr>
          <w:rFonts w:ascii="Times New Roman" w:hAnsi="Times New Roman"/>
        </w:rPr>
        <w:t>Principal Investigator</w:t>
      </w:r>
      <w:r w:rsidR="00F37260">
        <w:rPr>
          <w:rFonts w:ascii="Times New Roman" w:hAnsi="Times New Roman"/>
        </w:rPr>
        <w:t xml:space="preserve"> (2015) </w:t>
      </w:r>
      <w:r w:rsidRPr="00C57D42">
        <w:rPr>
          <w:rFonts w:ascii="Times New Roman" w:hAnsi="Times New Roman"/>
        </w:rPr>
        <w:t xml:space="preserve">The Effectiveness of Alternative Programs in Juvenile Justice: Central Region Reception Center Program Evaluation. Massachusetts Department of Youth Services </w:t>
      </w:r>
    </w:p>
    <w:p w14:paraId="76850F4A"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02C61428" w14:textId="6A0ABB0C" w:rsidR="00401A8B" w:rsidRPr="00C57D42" w:rsidRDefault="00401A8B" w:rsidP="00F37260">
      <w:pPr>
        <w:ind w:left="720" w:hanging="720"/>
        <w:rPr>
          <w:rFonts w:ascii="Times New Roman" w:hAnsi="Times New Roman"/>
        </w:rPr>
      </w:pPr>
      <w:r w:rsidRPr="00C57D42">
        <w:rPr>
          <w:rFonts w:ascii="Times New Roman" w:hAnsi="Times New Roman"/>
        </w:rPr>
        <w:t>Co-Investigator and Evaluator (Principal Investigator Robert Turillo)</w:t>
      </w:r>
      <w:r w:rsidR="00F37260">
        <w:rPr>
          <w:rFonts w:ascii="Times New Roman" w:hAnsi="Times New Roman"/>
        </w:rPr>
        <w:t xml:space="preserve"> (</w:t>
      </w:r>
      <w:r w:rsidR="00F37260" w:rsidRPr="00C57D42">
        <w:rPr>
          <w:rFonts w:ascii="Times New Roman" w:hAnsi="Times New Roman"/>
        </w:rPr>
        <w:t>2013-2016</w:t>
      </w:r>
      <w:r w:rsidR="00F37260">
        <w:rPr>
          <w:rFonts w:ascii="Times New Roman" w:hAnsi="Times New Roman"/>
        </w:rPr>
        <w:t xml:space="preserve">) </w:t>
      </w:r>
      <w:r w:rsidRPr="00C57D42">
        <w:rPr>
          <w:rFonts w:ascii="Times New Roman" w:hAnsi="Times New Roman"/>
        </w:rPr>
        <w:t>Mass</w:t>
      </w:r>
      <w:r w:rsidR="00F37260">
        <w:rPr>
          <w:rFonts w:ascii="Times New Roman" w:hAnsi="Times New Roman"/>
        </w:rPr>
        <w:t xml:space="preserve"> </w:t>
      </w:r>
      <w:r w:rsidRPr="00C57D42">
        <w:rPr>
          <w:rFonts w:ascii="Times New Roman" w:hAnsi="Times New Roman"/>
        </w:rPr>
        <w:t>REACH: Co-Occurring Disorders Reentry Initiative. FY 13 Second Chance Act Reentry Program for Juveniles with Co-Occurring Substance Abuse and Mental Health Disorders. Office of Juvenile Justice and Delinquency Prevention. Award # OJJDP 2013-RW-BX-0017</w:t>
      </w:r>
      <w:r w:rsidR="00F37260">
        <w:rPr>
          <w:rFonts w:ascii="Times New Roman" w:hAnsi="Times New Roman"/>
        </w:rPr>
        <w:t>.</w:t>
      </w:r>
    </w:p>
    <w:p w14:paraId="0400066C"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E26DB7E" w14:textId="43B0A084" w:rsidR="00401A8B" w:rsidRPr="00C57D42" w:rsidRDefault="00401A8B" w:rsidP="00F37260">
      <w:pPr>
        <w:ind w:left="720" w:hanging="720"/>
        <w:rPr>
          <w:rFonts w:ascii="Times New Roman" w:hAnsi="Times New Roman"/>
        </w:rPr>
      </w:pPr>
      <w:r w:rsidRPr="00C57D42">
        <w:rPr>
          <w:rFonts w:ascii="Times New Roman" w:hAnsi="Times New Roman"/>
        </w:rPr>
        <w:lastRenderedPageBreak/>
        <w:t>Co-Investigator and Evaluator (Principal Investigator David Smelson)</w:t>
      </w:r>
      <w:r w:rsidR="00F37260">
        <w:rPr>
          <w:rFonts w:ascii="Times New Roman" w:hAnsi="Times New Roman"/>
        </w:rPr>
        <w:t xml:space="preserve"> (</w:t>
      </w:r>
      <w:r w:rsidR="00F37260" w:rsidRPr="00C57D42">
        <w:rPr>
          <w:rFonts w:ascii="Times New Roman" w:hAnsi="Times New Roman"/>
        </w:rPr>
        <w:t>2011-2015</w:t>
      </w:r>
      <w:r w:rsidR="00F37260">
        <w:rPr>
          <w:rFonts w:ascii="Times New Roman" w:hAnsi="Times New Roman"/>
        </w:rPr>
        <w:t xml:space="preserve">) </w:t>
      </w:r>
      <w:r w:rsidRPr="00C57D42">
        <w:rPr>
          <w:rFonts w:ascii="Times New Roman" w:hAnsi="Times New Roman"/>
        </w:rPr>
        <w:t xml:space="preserve">The MASS-MISSION Program to End Chronic Homelessness. Cooperative Agreements to Benefit Homeless Individuals. Substance Abuse &amp; Mental Health Services Administration. Award # T1023562 </w:t>
      </w:r>
    </w:p>
    <w:p w14:paraId="13BF525F"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2DC7BD5C" w14:textId="75406D5E" w:rsidR="00401A8B" w:rsidRPr="00C57D42" w:rsidRDefault="00401A8B" w:rsidP="00F37260">
      <w:pPr>
        <w:ind w:left="720" w:hanging="720"/>
        <w:rPr>
          <w:rFonts w:ascii="Times New Roman" w:hAnsi="Times New Roman"/>
        </w:rPr>
      </w:pPr>
      <w:r w:rsidRPr="00C57D42">
        <w:rPr>
          <w:rFonts w:ascii="Times New Roman" w:hAnsi="Times New Roman"/>
        </w:rPr>
        <w:t>Co-Investigator</w:t>
      </w:r>
      <w:r w:rsidR="00F37260">
        <w:rPr>
          <w:rFonts w:ascii="Times New Roman" w:hAnsi="Times New Roman"/>
        </w:rPr>
        <w:t xml:space="preserve"> </w:t>
      </w:r>
      <w:r w:rsidRPr="00C57D42">
        <w:rPr>
          <w:rFonts w:ascii="Times New Roman" w:hAnsi="Times New Roman"/>
        </w:rPr>
        <w:t xml:space="preserve">(Co-Investigators Jackie Lageson and Midori Morikowa) </w:t>
      </w:r>
      <w:r w:rsidR="00F37260">
        <w:rPr>
          <w:rFonts w:ascii="Times New Roman" w:hAnsi="Times New Roman"/>
        </w:rPr>
        <w:t>(</w:t>
      </w:r>
      <w:r w:rsidR="00F37260" w:rsidRPr="00C57D42">
        <w:rPr>
          <w:rFonts w:ascii="Times New Roman" w:hAnsi="Times New Roman"/>
        </w:rPr>
        <w:t>2014</w:t>
      </w:r>
      <w:r w:rsidR="00F37260">
        <w:rPr>
          <w:rFonts w:ascii="Times New Roman" w:hAnsi="Times New Roman"/>
        </w:rPr>
        <w:t xml:space="preserve">) </w:t>
      </w:r>
      <w:r w:rsidRPr="00C57D42">
        <w:rPr>
          <w:rFonts w:ascii="Times New Roman" w:hAnsi="Times New Roman"/>
        </w:rPr>
        <w:t>Pilot Evaluation of the YWCA Youth-Police Dialogues, URBAN Boston Collaborative Research</w:t>
      </w:r>
      <w:r w:rsidR="00F37260">
        <w:rPr>
          <w:rFonts w:ascii="Times New Roman" w:hAnsi="Times New Roman"/>
        </w:rPr>
        <w:t>.</w:t>
      </w:r>
    </w:p>
    <w:p w14:paraId="62B84AC3"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5318FA99" w14:textId="750774F9" w:rsidR="00401A8B" w:rsidRPr="00C57D42" w:rsidRDefault="00401A8B" w:rsidP="00F37260">
      <w:pPr>
        <w:ind w:left="720" w:hanging="720"/>
        <w:rPr>
          <w:rFonts w:ascii="Times New Roman" w:hAnsi="Times New Roman"/>
        </w:rPr>
      </w:pPr>
      <w:r w:rsidRPr="00C57D42">
        <w:rPr>
          <w:rFonts w:ascii="Times New Roman" w:hAnsi="Times New Roman"/>
        </w:rPr>
        <w:t>Principal Investigator</w:t>
      </w:r>
      <w:r w:rsidR="00F37260">
        <w:rPr>
          <w:rFonts w:ascii="Times New Roman" w:hAnsi="Times New Roman"/>
        </w:rPr>
        <w:t xml:space="preserve"> (</w:t>
      </w:r>
      <w:r w:rsidR="00F37260" w:rsidRPr="00C57D42">
        <w:rPr>
          <w:rFonts w:ascii="Times New Roman" w:hAnsi="Times New Roman"/>
        </w:rPr>
        <w:t>2012-2013</w:t>
      </w:r>
      <w:r w:rsidR="00F37260">
        <w:rPr>
          <w:rFonts w:ascii="Times New Roman" w:hAnsi="Times New Roman"/>
        </w:rPr>
        <w:t xml:space="preserve">) </w:t>
      </w:r>
      <w:r w:rsidRPr="00C57D42">
        <w:rPr>
          <w:rFonts w:ascii="Times New Roman" w:hAnsi="Times New Roman"/>
        </w:rPr>
        <w:t>Joseph P. Healey Research Grant. Funded by the Office of the President of the University of Massachusetts and the Office of the Vice Provost for Research and Dean of Graduate Studies of the University of Massachusetts Boston ($3,173).</w:t>
      </w:r>
    </w:p>
    <w:p w14:paraId="00529EAC" w14:textId="77777777" w:rsidR="00401A8B" w:rsidRPr="00C57D42" w:rsidRDefault="00401A8B" w:rsidP="00F37260">
      <w:pPr>
        <w:ind w:left="720" w:hanging="720"/>
        <w:rPr>
          <w:rFonts w:ascii="Times New Roman" w:hAnsi="Times New Roman"/>
        </w:rPr>
      </w:pPr>
      <w:r w:rsidRPr="00C57D42">
        <w:rPr>
          <w:rFonts w:ascii="Times New Roman" w:hAnsi="Times New Roman"/>
        </w:rPr>
        <w:t xml:space="preserve"> </w:t>
      </w:r>
    </w:p>
    <w:p w14:paraId="7523AEBD" w14:textId="418745E6" w:rsidR="00401A8B" w:rsidRPr="00C57D42" w:rsidRDefault="00401A8B" w:rsidP="00F37260">
      <w:pPr>
        <w:ind w:left="720" w:hanging="720"/>
        <w:rPr>
          <w:rFonts w:ascii="Times New Roman" w:hAnsi="Times New Roman"/>
        </w:rPr>
      </w:pPr>
      <w:r w:rsidRPr="00C57D42">
        <w:rPr>
          <w:rFonts w:ascii="Times New Roman" w:hAnsi="Times New Roman"/>
        </w:rPr>
        <w:t>Frank Scarpitti Graduate Student Award</w:t>
      </w:r>
      <w:r w:rsidR="00F37260">
        <w:rPr>
          <w:rFonts w:ascii="Times New Roman" w:hAnsi="Times New Roman"/>
        </w:rPr>
        <w:t xml:space="preserve"> (</w:t>
      </w:r>
      <w:r w:rsidR="00F37260" w:rsidRPr="00C57D42">
        <w:rPr>
          <w:rFonts w:ascii="Times New Roman" w:hAnsi="Times New Roman"/>
        </w:rPr>
        <w:t>2009-2010</w:t>
      </w:r>
      <w:r w:rsidR="00F37260">
        <w:rPr>
          <w:rFonts w:ascii="Times New Roman" w:hAnsi="Times New Roman"/>
        </w:rPr>
        <w:t xml:space="preserve">) </w:t>
      </w:r>
      <w:r w:rsidRPr="00C57D42">
        <w:rPr>
          <w:rFonts w:ascii="Times New Roman" w:hAnsi="Times New Roman"/>
        </w:rPr>
        <w:t>Awarded annually to an outstanding graduate student in the Department of Sociology and Criminal Justice at the University of Delaware</w:t>
      </w:r>
      <w:r w:rsidR="00F37260">
        <w:rPr>
          <w:rFonts w:ascii="Times New Roman" w:hAnsi="Times New Roman"/>
        </w:rPr>
        <w:t>.</w:t>
      </w:r>
    </w:p>
    <w:p w14:paraId="74F36E56" w14:textId="77777777" w:rsidR="00401A8B" w:rsidRPr="00C57D42" w:rsidRDefault="00401A8B" w:rsidP="00EA6D52">
      <w:pPr>
        <w:rPr>
          <w:rFonts w:ascii="Times New Roman" w:hAnsi="Times New Roman"/>
        </w:rPr>
      </w:pPr>
      <w:r w:rsidRPr="00C57D42">
        <w:rPr>
          <w:rFonts w:ascii="Times New Roman" w:hAnsi="Times New Roman"/>
        </w:rPr>
        <w:t xml:space="preserve"> </w:t>
      </w:r>
    </w:p>
    <w:p w14:paraId="39DCC5D0" w14:textId="77777777" w:rsidR="00401A8B" w:rsidRPr="00C57D42" w:rsidRDefault="00401A8B" w:rsidP="00401A8B">
      <w:pPr>
        <w:rPr>
          <w:rFonts w:ascii="Times New Roman" w:hAnsi="Times New Roman"/>
        </w:rPr>
      </w:pPr>
      <w:r w:rsidRPr="00C57D42">
        <w:rPr>
          <w:rFonts w:ascii="Times New Roman" w:hAnsi="Times New Roman"/>
        </w:rPr>
        <w:t>COURSES TAUGHT</w:t>
      </w:r>
    </w:p>
    <w:p w14:paraId="2D3C02A4" w14:textId="77777777" w:rsidR="009F43FE" w:rsidRDefault="009F43FE" w:rsidP="00401A8B">
      <w:pPr>
        <w:rPr>
          <w:rFonts w:ascii="Times New Roman" w:hAnsi="Times New Roman"/>
        </w:rPr>
      </w:pPr>
    </w:p>
    <w:p w14:paraId="659D9E0B" w14:textId="494D156E" w:rsidR="00401A8B" w:rsidRPr="00C57D42" w:rsidRDefault="00401A8B" w:rsidP="00401A8B">
      <w:pPr>
        <w:rPr>
          <w:rFonts w:ascii="Times New Roman" w:hAnsi="Times New Roman"/>
        </w:rPr>
      </w:pPr>
      <w:r w:rsidRPr="00C57D42">
        <w:rPr>
          <w:rFonts w:ascii="Times New Roman" w:hAnsi="Times New Roman"/>
        </w:rPr>
        <w:t>Graduate</w:t>
      </w:r>
    </w:p>
    <w:p w14:paraId="6AC4F1E5"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2080DF98" w14:textId="385FABC2" w:rsidR="00401A8B" w:rsidRPr="00C57D42" w:rsidRDefault="00401A8B" w:rsidP="00401A8B">
      <w:pPr>
        <w:rPr>
          <w:rFonts w:ascii="Times New Roman" w:hAnsi="Times New Roman"/>
        </w:rPr>
      </w:pPr>
      <w:r w:rsidRPr="00C57D42">
        <w:rPr>
          <w:rFonts w:ascii="Times New Roman" w:hAnsi="Times New Roman"/>
        </w:rPr>
        <w:t>Evaluation Research (University of Massachusetts Boston)</w:t>
      </w:r>
    </w:p>
    <w:p w14:paraId="0B0E985F" w14:textId="77777777" w:rsidR="00401A8B" w:rsidRPr="00C57D42" w:rsidRDefault="00401A8B" w:rsidP="00401A8B">
      <w:pPr>
        <w:rPr>
          <w:rFonts w:ascii="Times New Roman" w:hAnsi="Times New Roman"/>
        </w:rPr>
      </w:pPr>
      <w:r w:rsidRPr="00C57D42">
        <w:rPr>
          <w:rFonts w:ascii="Times New Roman" w:hAnsi="Times New Roman"/>
        </w:rPr>
        <w:t>Sociology of Law (University of Massachusetts Boston)</w:t>
      </w:r>
    </w:p>
    <w:p w14:paraId="49F8394C"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52BAE8B5" w14:textId="77777777" w:rsidR="00401A8B" w:rsidRPr="00C57D42" w:rsidRDefault="00401A8B" w:rsidP="00401A8B">
      <w:pPr>
        <w:rPr>
          <w:rFonts w:ascii="Times New Roman" w:hAnsi="Times New Roman"/>
        </w:rPr>
      </w:pPr>
      <w:r w:rsidRPr="00C57D42">
        <w:rPr>
          <w:rFonts w:ascii="Times New Roman" w:hAnsi="Times New Roman"/>
        </w:rPr>
        <w:t>Undergraduate</w:t>
      </w:r>
    </w:p>
    <w:p w14:paraId="677E4842"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72A70A61" w14:textId="77777777" w:rsidR="00401A8B" w:rsidRPr="00C57D42" w:rsidRDefault="00401A8B" w:rsidP="00401A8B">
      <w:pPr>
        <w:rPr>
          <w:rFonts w:ascii="Times New Roman" w:hAnsi="Times New Roman"/>
        </w:rPr>
      </w:pPr>
      <w:r w:rsidRPr="00C57D42">
        <w:rPr>
          <w:rFonts w:ascii="Times New Roman" w:hAnsi="Times New Roman"/>
        </w:rPr>
        <w:t>Introduction to Systems of Criminal Justice (University of Massachusetts Boston)</w:t>
      </w:r>
    </w:p>
    <w:p w14:paraId="0D46157D" w14:textId="77777777" w:rsidR="00401A8B" w:rsidRPr="00C57D42" w:rsidRDefault="00401A8B" w:rsidP="00401A8B">
      <w:pPr>
        <w:rPr>
          <w:rFonts w:ascii="Times New Roman" w:hAnsi="Times New Roman"/>
        </w:rPr>
      </w:pPr>
      <w:r w:rsidRPr="00C57D42">
        <w:rPr>
          <w:rFonts w:ascii="Times New Roman" w:hAnsi="Times New Roman"/>
        </w:rPr>
        <w:t>Sociology of Law (University of Massachusetts Boston)</w:t>
      </w:r>
    </w:p>
    <w:p w14:paraId="54B325C4" w14:textId="77777777" w:rsidR="00401A8B" w:rsidRPr="00C57D42" w:rsidRDefault="00401A8B" w:rsidP="00401A8B">
      <w:pPr>
        <w:rPr>
          <w:rFonts w:ascii="Times New Roman" w:hAnsi="Times New Roman"/>
        </w:rPr>
      </w:pPr>
      <w:r w:rsidRPr="00C57D42">
        <w:rPr>
          <w:rFonts w:ascii="Times New Roman" w:hAnsi="Times New Roman"/>
        </w:rPr>
        <w:t>Victimology (University of Massachusetts Boston)</w:t>
      </w:r>
    </w:p>
    <w:p w14:paraId="77BCA35F" w14:textId="77777777" w:rsidR="00401A8B" w:rsidRPr="00C57D42" w:rsidRDefault="00401A8B" w:rsidP="00401A8B">
      <w:pPr>
        <w:rPr>
          <w:rFonts w:ascii="Times New Roman" w:hAnsi="Times New Roman"/>
        </w:rPr>
      </w:pPr>
      <w:r w:rsidRPr="00C57D42">
        <w:rPr>
          <w:rFonts w:ascii="Times New Roman" w:hAnsi="Times New Roman"/>
        </w:rPr>
        <w:t>Police in Society (online course) ((University of Massachusetts Boston)</w:t>
      </w:r>
    </w:p>
    <w:p w14:paraId="1AD4652E" w14:textId="77777777" w:rsidR="00401A8B" w:rsidRPr="00C57D42" w:rsidRDefault="00401A8B" w:rsidP="00401A8B">
      <w:pPr>
        <w:rPr>
          <w:rFonts w:ascii="Times New Roman" w:hAnsi="Times New Roman"/>
        </w:rPr>
      </w:pPr>
      <w:r w:rsidRPr="00C57D42">
        <w:rPr>
          <w:rFonts w:ascii="Times New Roman" w:hAnsi="Times New Roman"/>
        </w:rPr>
        <w:t>Forensic Services Field Experience (University of Massachusetts Boston)</w:t>
      </w:r>
    </w:p>
    <w:p w14:paraId="613A5E51" w14:textId="77777777" w:rsidR="00401A8B" w:rsidRPr="00C57D42" w:rsidRDefault="00401A8B" w:rsidP="00401A8B">
      <w:pPr>
        <w:rPr>
          <w:rFonts w:ascii="Times New Roman" w:hAnsi="Times New Roman"/>
        </w:rPr>
      </w:pPr>
      <w:r w:rsidRPr="00C57D42">
        <w:rPr>
          <w:rFonts w:ascii="Times New Roman" w:hAnsi="Times New Roman"/>
        </w:rPr>
        <w:t>Criminology (online, in person) (University of Delaware, University of Massachusetts Boston)</w:t>
      </w:r>
    </w:p>
    <w:p w14:paraId="174123A4" w14:textId="77777777" w:rsidR="00401A8B" w:rsidRPr="00C57D42" w:rsidRDefault="00401A8B" w:rsidP="00401A8B">
      <w:pPr>
        <w:rPr>
          <w:rFonts w:ascii="Times New Roman" w:hAnsi="Times New Roman"/>
        </w:rPr>
      </w:pPr>
      <w:r w:rsidRPr="00C57D42">
        <w:rPr>
          <w:rFonts w:ascii="Times New Roman" w:hAnsi="Times New Roman"/>
        </w:rPr>
        <w:t>Social Problems (University of Delaware)</w:t>
      </w:r>
    </w:p>
    <w:p w14:paraId="390118BB" w14:textId="77777777" w:rsidR="00401A8B" w:rsidRPr="00C57D42" w:rsidRDefault="00401A8B" w:rsidP="00401A8B">
      <w:pPr>
        <w:rPr>
          <w:rFonts w:ascii="Times New Roman" w:hAnsi="Times New Roman"/>
        </w:rPr>
      </w:pPr>
      <w:r w:rsidRPr="00C57D42">
        <w:rPr>
          <w:rFonts w:ascii="Times New Roman" w:hAnsi="Times New Roman"/>
        </w:rPr>
        <w:t>Research Methods and Statistics (University of Delaware)</w:t>
      </w:r>
    </w:p>
    <w:p w14:paraId="7A1E82B7"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7F899CF0" w14:textId="77777777" w:rsidR="00401A8B" w:rsidRPr="00C57D42" w:rsidRDefault="00401A8B" w:rsidP="00401A8B">
      <w:pPr>
        <w:rPr>
          <w:rFonts w:ascii="Times New Roman" w:hAnsi="Times New Roman"/>
        </w:rPr>
      </w:pPr>
      <w:r w:rsidRPr="00C57D42">
        <w:rPr>
          <w:rFonts w:ascii="Times New Roman" w:hAnsi="Times New Roman"/>
        </w:rPr>
        <w:t>Occasional Reviewer</w:t>
      </w:r>
    </w:p>
    <w:p w14:paraId="5D56AA22"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60C9B96F" w14:textId="77777777" w:rsidR="00401A8B" w:rsidRPr="00C57D42" w:rsidRDefault="00401A8B" w:rsidP="00401A8B">
      <w:pPr>
        <w:rPr>
          <w:rFonts w:ascii="Times New Roman" w:hAnsi="Times New Roman"/>
        </w:rPr>
      </w:pPr>
      <w:r w:rsidRPr="00C57D42">
        <w:rPr>
          <w:rFonts w:ascii="Times New Roman" w:hAnsi="Times New Roman"/>
        </w:rPr>
        <w:t>Journal Articles: Aggression and Violent Behavior; American Journal of Criminal Justice; Child Maltreatment; Crime &amp; Delinquency; Criminal Justice and Behavior; Criminal Justice Studies; Criminology; International Journal of Psychology; Journal of Research on Crime and Delinquency, Justice Quarterly; Journal of Crime and Justice; Journal of Human Trafficking; Journal of Interpersonal Violence; Policing and Society; Qualitative Sociology; Social Problems; Sociological Focus; Sociology Compass; Sociological Quarterly; Sociology Spectrum; Victims &amp; Offenders; Violence and Victims; Women &amp; Criminal Justice; Youth &amp; Society.</w:t>
      </w:r>
    </w:p>
    <w:p w14:paraId="35DBC46C" w14:textId="77777777" w:rsidR="00401A8B" w:rsidRPr="00C57D42" w:rsidRDefault="00401A8B" w:rsidP="00401A8B">
      <w:pPr>
        <w:rPr>
          <w:rFonts w:ascii="Times New Roman" w:hAnsi="Times New Roman"/>
        </w:rPr>
      </w:pPr>
      <w:r w:rsidRPr="00C57D42">
        <w:rPr>
          <w:rFonts w:ascii="Times New Roman" w:hAnsi="Times New Roman"/>
        </w:rPr>
        <w:t xml:space="preserve"> </w:t>
      </w:r>
    </w:p>
    <w:p w14:paraId="531B0588" w14:textId="18280FF9" w:rsidR="00401A8B" w:rsidRPr="00C57D42" w:rsidRDefault="00401A8B" w:rsidP="00401A8B">
      <w:pPr>
        <w:rPr>
          <w:rFonts w:ascii="Times New Roman" w:hAnsi="Times New Roman"/>
        </w:rPr>
      </w:pPr>
      <w:r w:rsidRPr="00C57D42">
        <w:rPr>
          <w:rFonts w:ascii="Times New Roman" w:hAnsi="Times New Roman"/>
        </w:rPr>
        <w:lastRenderedPageBreak/>
        <w:t>Book Manuscripts: Sage;</w:t>
      </w:r>
      <w:r w:rsidR="00EA6D52" w:rsidRPr="00C57D42">
        <w:rPr>
          <w:rFonts w:ascii="Times New Roman" w:hAnsi="Times New Roman"/>
        </w:rPr>
        <w:t xml:space="preserve"> </w:t>
      </w:r>
      <w:r w:rsidRPr="00C57D42">
        <w:rPr>
          <w:rFonts w:ascii="Times New Roman" w:hAnsi="Times New Roman"/>
        </w:rPr>
        <w:t>Oxford University Press; Routledge/Taylor &amp; Francis; University of California Press</w:t>
      </w:r>
      <w:r w:rsidR="006E3AF3">
        <w:rPr>
          <w:rFonts w:ascii="Times New Roman" w:hAnsi="Times New Roman"/>
        </w:rPr>
        <w:t xml:space="preserve">; </w:t>
      </w:r>
      <w:r w:rsidRPr="00C57D42">
        <w:rPr>
          <w:rFonts w:ascii="Times New Roman" w:hAnsi="Times New Roman"/>
        </w:rPr>
        <w:t>National Institute of Justice</w:t>
      </w:r>
      <w:r w:rsidR="00EA6D52" w:rsidRPr="00C57D42">
        <w:rPr>
          <w:rFonts w:ascii="Times New Roman" w:hAnsi="Times New Roman"/>
        </w:rPr>
        <w:t>; NSF</w:t>
      </w:r>
    </w:p>
    <w:p w14:paraId="4EB00DD1" w14:textId="77777777" w:rsidR="00AB3210" w:rsidRPr="00C57D42" w:rsidRDefault="00707653" w:rsidP="00401A8B">
      <w:pPr>
        <w:rPr>
          <w:rFonts w:ascii="Times New Roman" w:hAnsi="Times New Roman"/>
        </w:rPr>
      </w:pPr>
    </w:p>
    <w:sectPr w:rsidR="00AB3210" w:rsidRPr="00C57D42" w:rsidSect="00DC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8B"/>
    <w:rsid w:val="00000AA8"/>
    <w:rsid w:val="00002465"/>
    <w:rsid w:val="000050A0"/>
    <w:rsid w:val="00014813"/>
    <w:rsid w:val="00032177"/>
    <w:rsid w:val="00045D4F"/>
    <w:rsid w:val="00053A18"/>
    <w:rsid w:val="0006353D"/>
    <w:rsid w:val="000B5A55"/>
    <w:rsid w:val="00120EC6"/>
    <w:rsid w:val="00130E08"/>
    <w:rsid w:val="001443EF"/>
    <w:rsid w:val="001815D9"/>
    <w:rsid w:val="001915DD"/>
    <w:rsid w:val="001B169B"/>
    <w:rsid w:val="001E5745"/>
    <w:rsid w:val="001F4DD6"/>
    <w:rsid w:val="002112B7"/>
    <w:rsid w:val="002167E6"/>
    <w:rsid w:val="00227C3C"/>
    <w:rsid w:val="00241514"/>
    <w:rsid w:val="002D74D0"/>
    <w:rsid w:val="002E586E"/>
    <w:rsid w:val="00302412"/>
    <w:rsid w:val="00344ED6"/>
    <w:rsid w:val="00360096"/>
    <w:rsid w:val="00360FE1"/>
    <w:rsid w:val="003818F2"/>
    <w:rsid w:val="00385530"/>
    <w:rsid w:val="00393DFC"/>
    <w:rsid w:val="003B3AAE"/>
    <w:rsid w:val="003D2BAB"/>
    <w:rsid w:val="003D6FC4"/>
    <w:rsid w:val="003F4EA6"/>
    <w:rsid w:val="00400E49"/>
    <w:rsid w:val="00401A8B"/>
    <w:rsid w:val="0040334B"/>
    <w:rsid w:val="004064B1"/>
    <w:rsid w:val="004214A9"/>
    <w:rsid w:val="0044631E"/>
    <w:rsid w:val="00450146"/>
    <w:rsid w:val="004541DC"/>
    <w:rsid w:val="004D0D45"/>
    <w:rsid w:val="004E51E3"/>
    <w:rsid w:val="0050772F"/>
    <w:rsid w:val="0052474E"/>
    <w:rsid w:val="00563AE0"/>
    <w:rsid w:val="00590542"/>
    <w:rsid w:val="00590783"/>
    <w:rsid w:val="005B076D"/>
    <w:rsid w:val="005F6957"/>
    <w:rsid w:val="00640D58"/>
    <w:rsid w:val="00644E0E"/>
    <w:rsid w:val="006913CF"/>
    <w:rsid w:val="006D792C"/>
    <w:rsid w:val="006E3AF3"/>
    <w:rsid w:val="00707653"/>
    <w:rsid w:val="007262A8"/>
    <w:rsid w:val="00743E31"/>
    <w:rsid w:val="00775108"/>
    <w:rsid w:val="00783EDF"/>
    <w:rsid w:val="007873FE"/>
    <w:rsid w:val="007A7AD4"/>
    <w:rsid w:val="0080329F"/>
    <w:rsid w:val="00805B5B"/>
    <w:rsid w:val="008232DE"/>
    <w:rsid w:val="0083080F"/>
    <w:rsid w:val="008428E8"/>
    <w:rsid w:val="00880017"/>
    <w:rsid w:val="008A7EF7"/>
    <w:rsid w:val="00900200"/>
    <w:rsid w:val="00910ECB"/>
    <w:rsid w:val="0091245F"/>
    <w:rsid w:val="0095369F"/>
    <w:rsid w:val="00967E56"/>
    <w:rsid w:val="009A48D6"/>
    <w:rsid w:val="009C054A"/>
    <w:rsid w:val="009D6648"/>
    <w:rsid w:val="009E01F8"/>
    <w:rsid w:val="009F43FE"/>
    <w:rsid w:val="00A040FB"/>
    <w:rsid w:val="00A333C5"/>
    <w:rsid w:val="00A570CD"/>
    <w:rsid w:val="00A75493"/>
    <w:rsid w:val="00A838B1"/>
    <w:rsid w:val="00A87412"/>
    <w:rsid w:val="00AB1098"/>
    <w:rsid w:val="00AB411A"/>
    <w:rsid w:val="00AC32F9"/>
    <w:rsid w:val="00AD2D73"/>
    <w:rsid w:val="00AD3680"/>
    <w:rsid w:val="00AF3F73"/>
    <w:rsid w:val="00AF61C2"/>
    <w:rsid w:val="00B11D7D"/>
    <w:rsid w:val="00B147A7"/>
    <w:rsid w:val="00B271D3"/>
    <w:rsid w:val="00B6110B"/>
    <w:rsid w:val="00B63F8A"/>
    <w:rsid w:val="00B65E61"/>
    <w:rsid w:val="00B94118"/>
    <w:rsid w:val="00BA0965"/>
    <w:rsid w:val="00BC007F"/>
    <w:rsid w:val="00BC2149"/>
    <w:rsid w:val="00C006AC"/>
    <w:rsid w:val="00C039D4"/>
    <w:rsid w:val="00C05C2E"/>
    <w:rsid w:val="00C068B3"/>
    <w:rsid w:val="00C100F4"/>
    <w:rsid w:val="00C14FF6"/>
    <w:rsid w:val="00C16A93"/>
    <w:rsid w:val="00C36937"/>
    <w:rsid w:val="00C41531"/>
    <w:rsid w:val="00C55478"/>
    <w:rsid w:val="00C57D42"/>
    <w:rsid w:val="00C9397A"/>
    <w:rsid w:val="00CB4115"/>
    <w:rsid w:val="00CB708F"/>
    <w:rsid w:val="00CB70A2"/>
    <w:rsid w:val="00CF1E49"/>
    <w:rsid w:val="00D17024"/>
    <w:rsid w:val="00D37129"/>
    <w:rsid w:val="00D604DC"/>
    <w:rsid w:val="00D671C3"/>
    <w:rsid w:val="00D67527"/>
    <w:rsid w:val="00D7233C"/>
    <w:rsid w:val="00DA08CE"/>
    <w:rsid w:val="00DC79A1"/>
    <w:rsid w:val="00DD2977"/>
    <w:rsid w:val="00DE3875"/>
    <w:rsid w:val="00E35B7D"/>
    <w:rsid w:val="00E427EF"/>
    <w:rsid w:val="00E46626"/>
    <w:rsid w:val="00E74E4F"/>
    <w:rsid w:val="00E802D5"/>
    <w:rsid w:val="00E86E5B"/>
    <w:rsid w:val="00EA6D52"/>
    <w:rsid w:val="00EC3891"/>
    <w:rsid w:val="00ED7C1D"/>
    <w:rsid w:val="00F16286"/>
    <w:rsid w:val="00F1707E"/>
    <w:rsid w:val="00F37260"/>
    <w:rsid w:val="00FC3A73"/>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5D0C"/>
  <w15:chartTrackingRefBased/>
  <w15:docId w15:val="{56E70F6F-875A-6547-964A-BF8C5FB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5952">
      <w:bodyDiv w:val="1"/>
      <w:marLeft w:val="0"/>
      <w:marRight w:val="0"/>
      <w:marTop w:val="0"/>
      <w:marBottom w:val="0"/>
      <w:divBdr>
        <w:top w:val="none" w:sz="0" w:space="0" w:color="auto"/>
        <w:left w:val="none" w:sz="0" w:space="0" w:color="auto"/>
        <w:bottom w:val="none" w:sz="0" w:space="0" w:color="auto"/>
        <w:right w:val="none" w:sz="0" w:space="0" w:color="auto"/>
      </w:divBdr>
    </w:div>
    <w:div w:id="373503407">
      <w:bodyDiv w:val="1"/>
      <w:marLeft w:val="0"/>
      <w:marRight w:val="0"/>
      <w:marTop w:val="0"/>
      <w:marBottom w:val="0"/>
      <w:divBdr>
        <w:top w:val="none" w:sz="0" w:space="0" w:color="auto"/>
        <w:left w:val="none" w:sz="0" w:space="0" w:color="auto"/>
        <w:bottom w:val="none" w:sz="0" w:space="0" w:color="auto"/>
        <w:right w:val="none" w:sz="0" w:space="0" w:color="auto"/>
      </w:divBdr>
    </w:div>
    <w:div w:id="390232952">
      <w:bodyDiv w:val="1"/>
      <w:marLeft w:val="0"/>
      <w:marRight w:val="0"/>
      <w:marTop w:val="0"/>
      <w:marBottom w:val="0"/>
      <w:divBdr>
        <w:top w:val="none" w:sz="0" w:space="0" w:color="auto"/>
        <w:left w:val="none" w:sz="0" w:space="0" w:color="auto"/>
        <w:bottom w:val="none" w:sz="0" w:space="0" w:color="auto"/>
        <w:right w:val="none" w:sz="0" w:space="0" w:color="auto"/>
      </w:divBdr>
    </w:div>
    <w:div w:id="568882287">
      <w:bodyDiv w:val="1"/>
      <w:marLeft w:val="0"/>
      <w:marRight w:val="0"/>
      <w:marTop w:val="0"/>
      <w:marBottom w:val="0"/>
      <w:divBdr>
        <w:top w:val="none" w:sz="0" w:space="0" w:color="auto"/>
        <w:left w:val="none" w:sz="0" w:space="0" w:color="auto"/>
        <w:bottom w:val="none" w:sz="0" w:space="0" w:color="auto"/>
        <w:right w:val="none" w:sz="0" w:space="0" w:color="auto"/>
      </w:divBdr>
    </w:div>
    <w:div w:id="613053122">
      <w:bodyDiv w:val="1"/>
      <w:marLeft w:val="0"/>
      <w:marRight w:val="0"/>
      <w:marTop w:val="0"/>
      <w:marBottom w:val="0"/>
      <w:divBdr>
        <w:top w:val="none" w:sz="0" w:space="0" w:color="auto"/>
        <w:left w:val="none" w:sz="0" w:space="0" w:color="auto"/>
        <w:bottom w:val="none" w:sz="0" w:space="0" w:color="auto"/>
        <w:right w:val="none" w:sz="0" w:space="0" w:color="auto"/>
      </w:divBdr>
      <w:divsChild>
        <w:div w:id="390884123">
          <w:marLeft w:val="0"/>
          <w:marRight w:val="0"/>
          <w:marTop w:val="0"/>
          <w:marBottom w:val="0"/>
          <w:divBdr>
            <w:top w:val="none" w:sz="0" w:space="0" w:color="auto"/>
            <w:left w:val="none" w:sz="0" w:space="0" w:color="auto"/>
            <w:bottom w:val="single" w:sz="12" w:space="0" w:color="auto"/>
            <w:right w:val="none" w:sz="0" w:space="0" w:color="auto"/>
          </w:divBdr>
        </w:div>
      </w:divsChild>
    </w:div>
    <w:div w:id="615256838">
      <w:bodyDiv w:val="1"/>
      <w:marLeft w:val="0"/>
      <w:marRight w:val="0"/>
      <w:marTop w:val="0"/>
      <w:marBottom w:val="0"/>
      <w:divBdr>
        <w:top w:val="none" w:sz="0" w:space="0" w:color="auto"/>
        <w:left w:val="none" w:sz="0" w:space="0" w:color="auto"/>
        <w:bottom w:val="none" w:sz="0" w:space="0" w:color="auto"/>
        <w:right w:val="none" w:sz="0" w:space="0" w:color="auto"/>
      </w:divBdr>
    </w:div>
    <w:div w:id="888105721">
      <w:bodyDiv w:val="1"/>
      <w:marLeft w:val="0"/>
      <w:marRight w:val="0"/>
      <w:marTop w:val="0"/>
      <w:marBottom w:val="0"/>
      <w:divBdr>
        <w:top w:val="none" w:sz="0" w:space="0" w:color="auto"/>
        <w:left w:val="none" w:sz="0" w:space="0" w:color="auto"/>
        <w:bottom w:val="none" w:sz="0" w:space="0" w:color="auto"/>
        <w:right w:val="none" w:sz="0" w:space="0" w:color="auto"/>
      </w:divBdr>
    </w:div>
    <w:div w:id="958102405">
      <w:bodyDiv w:val="1"/>
      <w:marLeft w:val="0"/>
      <w:marRight w:val="0"/>
      <w:marTop w:val="0"/>
      <w:marBottom w:val="0"/>
      <w:divBdr>
        <w:top w:val="none" w:sz="0" w:space="0" w:color="auto"/>
        <w:left w:val="none" w:sz="0" w:space="0" w:color="auto"/>
        <w:bottom w:val="none" w:sz="0" w:space="0" w:color="auto"/>
        <w:right w:val="none" w:sz="0" w:space="0" w:color="auto"/>
      </w:divBdr>
    </w:div>
    <w:div w:id="1194197618">
      <w:bodyDiv w:val="1"/>
      <w:marLeft w:val="0"/>
      <w:marRight w:val="0"/>
      <w:marTop w:val="0"/>
      <w:marBottom w:val="0"/>
      <w:divBdr>
        <w:top w:val="none" w:sz="0" w:space="0" w:color="auto"/>
        <w:left w:val="none" w:sz="0" w:space="0" w:color="auto"/>
        <w:bottom w:val="none" w:sz="0" w:space="0" w:color="auto"/>
        <w:right w:val="none" w:sz="0" w:space="0" w:color="auto"/>
      </w:divBdr>
    </w:div>
    <w:div w:id="1641419137">
      <w:bodyDiv w:val="1"/>
      <w:marLeft w:val="0"/>
      <w:marRight w:val="0"/>
      <w:marTop w:val="0"/>
      <w:marBottom w:val="0"/>
      <w:divBdr>
        <w:top w:val="none" w:sz="0" w:space="0" w:color="auto"/>
        <w:left w:val="none" w:sz="0" w:space="0" w:color="auto"/>
        <w:bottom w:val="none" w:sz="0" w:space="0" w:color="auto"/>
        <w:right w:val="none" w:sz="0" w:space="0" w:color="auto"/>
      </w:divBdr>
    </w:div>
    <w:div w:id="1683975553">
      <w:bodyDiv w:val="1"/>
      <w:marLeft w:val="0"/>
      <w:marRight w:val="0"/>
      <w:marTop w:val="0"/>
      <w:marBottom w:val="0"/>
      <w:divBdr>
        <w:top w:val="none" w:sz="0" w:space="0" w:color="auto"/>
        <w:left w:val="none" w:sz="0" w:space="0" w:color="auto"/>
        <w:bottom w:val="none" w:sz="0" w:space="0" w:color="auto"/>
        <w:right w:val="none" w:sz="0" w:space="0" w:color="auto"/>
      </w:divBdr>
    </w:div>
    <w:div w:id="1755785648">
      <w:bodyDiv w:val="1"/>
      <w:marLeft w:val="0"/>
      <w:marRight w:val="0"/>
      <w:marTop w:val="0"/>
      <w:marBottom w:val="0"/>
      <w:divBdr>
        <w:top w:val="none" w:sz="0" w:space="0" w:color="auto"/>
        <w:left w:val="none" w:sz="0" w:space="0" w:color="auto"/>
        <w:bottom w:val="none" w:sz="0" w:space="0" w:color="auto"/>
        <w:right w:val="none" w:sz="0" w:space="0" w:color="auto"/>
      </w:divBdr>
    </w:div>
    <w:div w:id="1905994080">
      <w:bodyDiv w:val="1"/>
      <w:marLeft w:val="0"/>
      <w:marRight w:val="0"/>
      <w:marTop w:val="0"/>
      <w:marBottom w:val="0"/>
      <w:divBdr>
        <w:top w:val="none" w:sz="0" w:space="0" w:color="auto"/>
        <w:left w:val="none" w:sz="0" w:space="0" w:color="auto"/>
        <w:bottom w:val="none" w:sz="0" w:space="0" w:color="auto"/>
        <w:right w:val="none" w:sz="0" w:space="0" w:color="auto"/>
      </w:divBdr>
    </w:div>
    <w:div w:id="19597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Zaykowski</dc:creator>
  <cp:keywords/>
  <dc:description/>
  <cp:lastModifiedBy>Alison Moll</cp:lastModifiedBy>
  <cp:revision>2</cp:revision>
  <dcterms:created xsi:type="dcterms:W3CDTF">2021-06-01T18:25:00Z</dcterms:created>
  <dcterms:modified xsi:type="dcterms:W3CDTF">2021-06-01T18:25:00Z</dcterms:modified>
</cp:coreProperties>
</file>